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571F38" w14:textId="40A36B28" w:rsidR="00A3091B" w:rsidRDefault="00A3091B">
      <w:pPr>
        <w:spacing w:line="276" w:lineRule="auto"/>
        <w:rPr>
          <w:rFonts w:ascii="Calibri" w:eastAsia="Calibri" w:hAnsi="Calibri" w:cs="Calibri"/>
          <w:b/>
          <w:bCs/>
          <w:color w:val="FF9900"/>
          <w:sz w:val="22"/>
          <w:szCs w:val="22"/>
        </w:rPr>
      </w:pPr>
    </w:p>
    <w:p w14:paraId="00000001" w14:textId="695AFE8A" w:rsidR="00923002" w:rsidRPr="00CF04D3" w:rsidRDefault="00B43364">
      <w:pPr>
        <w:spacing w:line="276" w:lineRule="auto"/>
        <w:rPr>
          <w:rFonts w:ascii="ABC Whyte Inktrap" w:eastAsia="Calibri" w:hAnsi="ABC Whyte Inktrap" w:cs="Calibri"/>
          <w:b/>
          <w:bCs/>
          <w:color w:val="EE4C1A"/>
          <w:sz w:val="22"/>
          <w:szCs w:val="22"/>
        </w:rPr>
      </w:pPr>
      <w:r w:rsidRPr="00CF04D3">
        <w:rPr>
          <w:rFonts w:ascii="ABC Whyte Inktrap" w:eastAsia="Calibri" w:hAnsi="ABC Whyte Inktrap" w:cs="Calibri"/>
          <w:b/>
          <w:bCs/>
          <w:color w:val="EE4C1A"/>
          <w:sz w:val="22"/>
          <w:szCs w:val="22"/>
        </w:rPr>
        <w:t>Österreichische Möbelindustrie | Trendreport Leben und Einrichten 2025</w:t>
      </w:r>
      <w:r w:rsidR="00A3091B" w:rsidRPr="00CF04D3">
        <w:rPr>
          <w:rFonts w:ascii="ABC Whyte Inktrap" w:eastAsia="Calibri" w:hAnsi="ABC Whyte Inktrap" w:cs="Calibri"/>
          <w:b/>
          <w:bCs/>
          <w:color w:val="EE4C1A"/>
          <w:sz w:val="22"/>
          <w:szCs w:val="22"/>
        </w:rPr>
        <w:t xml:space="preserve">         </w:t>
      </w:r>
    </w:p>
    <w:p w14:paraId="00000002" w14:textId="77777777" w:rsidR="00923002" w:rsidRPr="00CF04D3" w:rsidRDefault="00923002">
      <w:pPr>
        <w:spacing w:line="276" w:lineRule="auto"/>
        <w:rPr>
          <w:rFonts w:ascii="ABC Whyte Inktrap" w:eastAsia="Calibri" w:hAnsi="ABC Whyte Inktrap" w:cs="Calibri"/>
          <w:sz w:val="22"/>
          <w:szCs w:val="22"/>
        </w:rPr>
      </w:pPr>
    </w:p>
    <w:p w14:paraId="00000004" w14:textId="653FCC77" w:rsidR="00923002" w:rsidRPr="00CF04D3" w:rsidRDefault="00B43364">
      <w:pPr>
        <w:spacing w:line="276" w:lineRule="auto"/>
        <w:rPr>
          <w:rFonts w:ascii="ABC Whyte Inktrap" w:eastAsia="Calibri" w:hAnsi="ABC Whyte Inktrap" w:cs="Calibri"/>
          <w:sz w:val="26"/>
          <w:szCs w:val="26"/>
        </w:rPr>
      </w:pPr>
      <w:bookmarkStart w:id="0" w:name="gjdgxs" w:colFirst="0" w:colLast="0"/>
      <w:bookmarkEnd w:id="0"/>
      <w:r w:rsidRPr="00CF04D3">
        <w:rPr>
          <w:rFonts w:ascii="ABC Whyte Inktrap" w:eastAsia="Calibri" w:hAnsi="ABC Whyte Inktrap" w:cs="Calibri"/>
          <w:b/>
          <w:color w:val="000000"/>
          <w:sz w:val="26"/>
          <w:szCs w:val="26"/>
        </w:rPr>
        <w:t>Wohnen 2025 – individuelle Freiheit, nachhaltige Eleganz und moderne Funktionalität</w:t>
      </w:r>
      <w:r w:rsidR="00A3091B" w:rsidRPr="00CF04D3">
        <w:rPr>
          <w:rFonts w:ascii="ABC Whyte Inktrap" w:eastAsia="Calibri" w:hAnsi="ABC Whyte Inktrap" w:cs="Calibri"/>
          <w:sz w:val="26"/>
          <w:szCs w:val="26"/>
        </w:rPr>
        <w:br/>
      </w:r>
    </w:p>
    <w:p w14:paraId="00000007" w14:textId="6289B01C" w:rsidR="00923002" w:rsidRDefault="00B43364" w:rsidP="00584196">
      <w:pPr>
        <w:spacing w:after="240" w:line="276" w:lineRule="auto"/>
        <w:rPr>
          <w:rFonts w:ascii="ABC Whyte Inktrap" w:eastAsia="Calibri" w:hAnsi="ABC Whyte Inktrap" w:cs="Calibri"/>
          <w:b/>
          <w:color w:val="000000"/>
          <w:sz w:val="22"/>
          <w:szCs w:val="22"/>
        </w:rPr>
      </w:pPr>
      <w:r w:rsidRPr="00CF04D3">
        <w:rPr>
          <w:rFonts w:ascii="ABC Whyte Inktrap" w:eastAsia="Calibri" w:hAnsi="ABC Whyte Inktrap" w:cs="Calibri"/>
          <w:b/>
          <w:sz w:val="22"/>
          <w:szCs w:val="22"/>
        </w:rPr>
        <w:t xml:space="preserve">Die Lebenswelten der Menschen werden immer vielfältiger und individueller. Räume dienen längst nicht mehr nur als Orte des Wohnens, sondern werden zu Ausdrucksformen persönlicher Werte, Bedürfnisse und Stile. In der Gestaltung moderner Wohnkonzepte zeigt sich dabei ein spannendes Zusammenspiel: Auch in klaren, minimalistischen Designs setzen Einzelstücke mit Retro-Charme Akzente, die das Wohlgefühl steigern und eine persönliche Note verleihen. </w:t>
      </w:r>
      <w:r w:rsidR="001132FE" w:rsidRPr="00CF04D3">
        <w:rPr>
          <w:rFonts w:ascii="ABC Whyte Inktrap" w:eastAsia="Calibri" w:hAnsi="ABC Whyte Inktrap" w:cs="Calibri"/>
          <w:b/>
          <w:sz w:val="22"/>
          <w:szCs w:val="22"/>
        </w:rPr>
        <w:t xml:space="preserve">So prägen dynamische Kontraste, aber auch der Wunsch nach Wohlbefinden die Interior-Welt 2025. </w:t>
      </w:r>
      <w:r w:rsidR="00C45A1C" w:rsidRPr="00CF04D3">
        <w:rPr>
          <w:rFonts w:ascii="ABC Whyte Inktrap" w:eastAsia="Calibri" w:hAnsi="ABC Whyte Inktrap" w:cs="Calibri"/>
          <w:b/>
          <w:sz w:val="22"/>
          <w:szCs w:val="22"/>
        </w:rPr>
        <w:t>Zugleich wird der</w:t>
      </w:r>
      <w:r w:rsidRPr="00CF04D3">
        <w:rPr>
          <w:rFonts w:ascii="ABC Whyte Inktrap" w:eastAsia="Calibri" w:hAnsi="ABC Whyte Inktrap" w:cs="Calibri"/>
          <w:b/>
          <w:sz w:val="22"/>
          <w:szCs w:val="22"/>
        </w:rPr>
        <w:t xml:space="preserve"> Lebensstil vieler Menschen immer bewusster – von der Wahl natürlicher Materialien über eine nachhaltige Produktion bis hin zu durchdachten</w:t>
      </w:r>
      <w:r w:rsidR="00C45A1C" w:rsidRPr="00CF04D3">
        <w:rPr>
          <w:rFonts w:ascii="ABC Whyte Inktrap" w:eastAsia="Calibri" w:hAnsi="ABC Whyte Inktrap" w:cs="Calibri"/>
          <w:b/>
          <w:sz w:val="22"/>
          <w:szCs w:val="22"/>
        </w:rPr>
        <w:t xml:space="preserve"> Kreislaufkonzepten</w:t>
      </w:r>
      <w:r w:rsidRPr="00CF04D3">
        <w:rPr>
          <w:rFonts w:ascii="ABC Whyte Inktrap" w:eastAsia="Calibri" w:hAnsi="ABC Whyte Inktrap" w:cs="Calibri"/>
          <w:b/>
          <w:sz w:val="22"/>
          <w:szCs w:val="22"/>
        </w:rPr>
        <w:t>.</w:t>
      </w:r>
      <w:r w:rsidRPr="00CF04D3">
        <w:rPr>
          <w:rFonts w:ascii="ABC Whyte Inktrap" w:eastAsia="Calibri" w:hAnsi="ABC Whyte Inktrap" w:cs="Calibri"/>
          <w:b/>
          <w:color w:val="000000"/>
          <w:sz w:val="22"/>
          <w:szCs w:val="22"/>
        </w:rPr>
        <w:t xml:space="preserve"> Die österreichische</w:t>
      </w:r>
      <w:r w:rsidR="00233172" w:rsidRPr="00CF04D3">
        <w:rPr>
          <w:rFonts w:ascii="ABC Whyte Inktrap" w:eastAsia="Calibri" w:hAnsi="ABC Whyte Inktrap" w:cs="Calibri"/>
          <w:b/>
          <w:color w:val="000000"/>
          <w:sz w:val="22"/>
          <w:szCs w:val="22"/>
        </w:rPr>
        <w:t>n</w:t>
      </w:r>
      <w:r w:rsidRPr="00CF04D3">
        <w:rPr>
          <w:rFonts w:ascii="ABC Whyte Inktrap" w:eastAsia="Calibri" w:hAnsi="ABC Whyte Inktrap" w:cs="Calibri"/>
          <w:b/>
          <w:color w:val="000000"/>
          <w:sz w:val="22"/>
          <w:szCs w:val="22"/>
        </w:rPr>
        <w:t xml:space="preserve"> </w:t>
      </w:r>
      <w:r w:rsidR="00233172" w:rsidRPr="00CF04D3">
        <w:rPr>
          <w:rFonts w:ascii="ABC Whyte Inktrap" w:eastAsia="Calibri" w:hAnsi="ABC Whyte Inktrap" w:cs="Calibri"/>
          <w:b/>
          <w:color w:val="000000"/>
          <w:sz w:val="22"/>
          <w:szCs w:val="22"/>
        </w:rPr>
        <w:t>Hersteller</w:t>
      </w:r>
      <w:r w:rsidRPr="00CF04D3">
        <w:rPr>
          <w:rFonts w:ascii="ABC Whyte Inktrap" w:eastAsia="Calibri" w:hAnsi="ABC Whyte Inktrap" w:cs="Calibri"/>
          <w:b/>
          <w:color w:val="000000"/>
          <w:sz w:val="22"/>
          <w:szCs w:val="22"/>
        </w:rPr>
        <w:t xml:space="preserve"> greif</w:t>
      </w:r>
      <w:r w:rsidR="00233172" w:rsidRPr="00CF04D3">
        <w:rPr>
          <w:rFonts w:ascii="ABC Whyte Inktrap" w:eastAsia="Calibri" w:hAnsi="ABC Whyte Inktrap" w:cs="Calibri"/>
          <w:b/>
          <w:color w:val="000000"/>
          <w:sz w:val="22"/>
          <w:szCs w:val="22"/>
        </w:rPr>
        <w:t>en</w:t>
      </w:r>
      <w:r w:rsidRPr="00CF04D3">
        <w:rPr>
          <w:rFonts w:ascii="ABC Whyte Inktrap" w:eastAsia="Calibri" w:hAnsi="ABC Whyte Inktrap" w:cs="Calibri"/>
          <w:b/>
          <w:color w:val="000000"/>
          <w:sz w:val="22"/>
          <w:szCs w:val="22"/>
        </w:rPr>
        <w:t xml:space="preserve"> diese Entwicklung auf und integrier</w:t>
      </w:r>
      <w:r w:rsidR="00233172" w:rsidRPr="00CF04D3">
        <w:rPr>
          <w:rFonts w:ascii="ABC Whyte Inktrap" w:eastAsia="Calibri" w:hAnsi="ABC Whyte Inktrap" w:cs="Calibri"/>
          <w:b/>
          <w:color w:val="000000"/>
          <w:sz w:val="22"/>
          <w:szCs w:val="22"/>
        </w:rPr>
        <w:t>en</w:t>
      </w:r>
      <w:r w:rsidRPr="00CF04D3">
        <w:rPr>
          <w:rFonts w:ascii="ABC Whyte Inktrap" w:eastAsia="Calibri" w:hAnsi="ABC Whyte Inktrap" w:cs="Calibri"/>
          <w:b/>
          <w:color w:val="000000"/>
          <w:sz w:val="22"/>
          <w:szCs w:val="22"/>
        </w:rPr>
        <w:t xml:space="preserve"> innovative Verfahren, die </w:t>
      </w:r>
      <w:r w:rsidR="00233172" w:rsidRPr="00CF04D3">
        <w:rPr>
          <w:rFonts w:ascii="ABC Whyte Inktrap" w:eastAsia="Calibri" w:hAnsi="ABC Whyte Inktrap" w:cs="Calibri"/>
          <w:b/>
          <w:color w:val="000000"/>
          <w:sz w:val="22"/>
          <w:szCs w:val="22"/>
        </w:rPr>
        <w:t>langlebige</w:t>
      </w:r>
      <w:r w:rsidRPr="00CF04D3">
        <w:rPr>
          <w:rFonts w:ascii="ABC Whyte Inktrap" w:eastAsia="Calibri" w:hAnsi="ABC Whyte Inktrap" w:cs="Calibri"/>
          <w:b/>
          <w:color w:val="000000"/>
          <w:sz w:val="22"/>
          <w:szCs w:val="22"/>
        </w:rPr>
        <w:t xml:space="preserve"> Lösungen mit anspruchsvollem Design verbinden.</w:t>
      </w:r>
    </w:p>
    <w:p w14:paraId="4E56A226" w14:textId="1B457442" w:rsidR="00DA0D3B" w:rsidRDefault="00DA0D3B" w:rsidP="00E03915">
      <w:pPr>
        <w:spacing w:line="276" w:lineRule="auto"/>
        <w:rPr>
          <w:rFonts w:ascii="Calibri" w:eastAsia="Calibri" w:hAnsi="Calibri" w:cs="Calibri"/>
          <w:b/>
          <w:color w:val="000000"/>
          <w:sz w:val="22"/>
          <w:szCs w:val="22"/>
        </w:rPr>
      </w:pPr>
      <w:r>
        <w:rPr>
          <w:rFonts w:ascii="ABC Whyte Inktrap" w:eastAsia="Calibri" w:hAnsi="ABC Whyte Inktrap" w:cs="Calibri"/>
          <w:b/>
          <w:noProof/>
          <w:color w:val="000000"/>
          <w:sz w:val="22"/>
          <w:szCs w:val="22"/>
        </w:rPr>
        <w:drawing>
          <wp:inline distT="0" distB="0" distL="0" distR="0" wp14:anchorId="6EE8AEC4" wp14:editId="10F90FD0">
            <wp:extent cx="5391397" cy="3576877"/>
            <wp:effectExtent l="0" t="0" r="0" b="5080"/>
            <wp:docPr id="1723624883"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401401" cy="3583514"/>
                    </a:xfrm>
                    <a:prstGeom prst="rect">
                      <a:avLst/>
                    </a:prstGeom>
                    <a:noFill/>
                    <a:ln>
                      <a:noFill/>
                    </a:ln>
                  </pic:spPr>
                </pic:pic>
              </a:graphicData>
            </a:graphic>
          </wp:inline>
        </w:drawing>
      </w:r>
    </w:p>
    <w:p w14:paraId="63922225" w14:textId="1B9C7EAC" w:rsidR="00961D26" w:rsidRPr="00CF04D3" w:rsidRDefault="00FD601B" w:rsidP="00E03915">
      <w:pPr>
        <w:spacing w:line="276" w:lineRule="auto"/>
        <w:rPr>
          <w:rFonts w:ascii="ABC Whyte Inktrap" w:eastAsia="Calibri" w:hAnsi="ABC Whyte Inktrap" w:cs="Calibri"/>
          <w:bCs/>
          <w:color w:val="000000"/>
          <w:sz w:val="16"/>
          <w:szCs w:val="16"/>
        </w:rPr>
      </w:pPr>
      <w:r w:rsidRPr="00CF04D3">
        <w:rPr>
          <w:rFonts w:ascii="ABC Whyte Inktrap" w:eastAsia="Calibri" w:hAnsi="ABC Whyte Inktrap" w:cs="Calibri"/>
          <w:bCs/>
          <w:color w:val="000000"/>
          <w:sz w:val="16"/>
          <w:szCs w:val="16"/>
        </w:rPr>
        <w:t>Aus dem natürlichen Werkstoff Holz werden Naturschönheiten für den Inter</w:t>
      </w:r>
      <w:r w:rsidR="00CF04D3" w:rsidRPr="00CF04D3">
        <w:rPr>
          <w:rFonts w:ascii="ABC Whyte Inktrap" w:eastAsia="Calibri" w:hAnsi="ABC Whyte Inktrap" w:cs="Calibri"/>
          <w:bCs/>
          <w:color w:val="000000"/>
          <w:sz w:val="16"/>
          <w:szCs w:val="16"/>
        </w:rPr>
        <w:t>i</w:t>
      </w:r>
      <w:r w:rsidRPr="00CF04D3">
        <w:rPr>
          <w:rFonts w:ascii="ABC Whyte Inktrap" w:eastAsia="Calibri" w:hAnsi="ABC Whyte Inktrap" w:cs="Calibri"/>
          <w:bCs/>
          <w:color w:val="000000"/>
          <w:sz w:val="16"/>
          <w:szCs w:val="16"/>
        </w:rPr>
        <w:t>or-Bereich geschaffen. (© TEAM 7)</w:t>
      </w:r>
    </w:p>
    <w:p w14:paraId="00000009" w14:textId="77777777" w:rsidR="00923002" w:rsidRDefault="00923002" w:rsidP="001132FE">
      <w:pPr>
        <w:pBdr>
          <w:top w:val="nil"/>
          <w:left w:val="nil"/>
          <w:bottom w:val="nil"/>
          <w:right w:val="nil"/>
          <w:between w:val="nil"/>
        </w:pBdr>
        <w:spacing w:line="276" w:lineRule="auto"/>
        <w:rPr>
          <w:rFonts w:ascii="Calibri" w:eastAsia="Calibri" w:hAnsi="Calibri" w:cs="Calibri"/>
          <w:b/>
          <w:color w:val="000000"/>
          <w:sz w:val="22"/>
          <w:szCs w:val="22"/>
        </w:rPr>
      </w:pPr>
    </w:p>
    <w:p w14:paraId="0000000A" w14:textId="2617466F" w:rsidR="00923002" w:rsidRPr="00CF04D3" w:rsidRDefault="00B43364" w:rsidP="001132FE">
      <w:pPr>
        <w:pBdr>
          <w:top w:val="nil"/>
          <w:left w:val="nil"/>
          <w:bottom w:val="nil"/>
          <w:right w:val="nil"/>
          <w:between w:val="nil"/>
        </w:pBdr>
        <w:spacing w:line="276" w:lineRule="auto"/>
        <w:rPr>
          <w:rFonts w:ascii="ABC Whyte Inktrap" w:eastAsia="Calibri" w:hAnsi="ABC Whyte Inktrap" w:cs="Calibri"/>
          <w:color w:val="000000"/>
          <w:sz w:val="22"/>
          <w:szCs w:val="22"/>
        </w:rPr>
      </w:pPr>
      <w:r w:rsidRPr="00CF04D3">
        <w:rPr>
          <w:rFonts w:ascii="ABC Whyte Inktrap" w:eastAsia="Calibri" w:hAnsi="ABC Whyte Inktrap" w:cs="Calibri"/>
          <w:b/>
          <w:color w:val="000000"/>
          <w:sz w:val="22"/>
          <w:szCs w:val="22"/>
        </w:rPr>
        <w:t>Stiller Luxus</w:t>
      </w:r>
      <w:r w:rsidR="00215831" w:rsidRPr="00CF04D3">
        <w:rPr>
          <w:rFonts w:ascii="ABC Whyte Inktrap" w:eastAsia="Calibri" w:hAnsi="ABC Whyte Inktrap" w:cs="Calibri"/>
          <w:b/>
          <w:color w:val="000000"/>
          <w:sz w:val="22"/>
          <w:szCs w:val="22"/>
        </w:rPr>
        <w:t xml:space="preserve"> – </w:t>
      </w:r>
      <w:r w:rsidRPr="00CF04D3">
        <w:rPr>
          <w:rFonts w:ascii="ABC Whyte Inktrap" w:eastAsia="Calibri" w:hAnsi="ABC Whyte Inktrap" w:cs="Calibri"/>
          <w:b/>
          <w:color w:val="000000"/>
          <w:sz w:val="22"/>
          <w:szCs w:val="22"/>
        </w:rPr>
        <w:t>Eleganz durch Qualität</w:t>
      </w:r>
    </w:p>
    <w:p w14:paraId="4E79A4D9" w14:textId="74DBD248" w:rsidR="00CF04D3" w:rsidRPr="00CF04D3" w:rsidRDefault="00B43364" w:rsidP="001132FE">
      <w:pPr>
        <w:pBdr>
          <w:top w:val="nil"/>
          <w:left w:val="nil"/>
          <w:bottom w:val="nil"/>
          <w:right w:val="nil"/>
          <w:between w:val="nil"/>
        </w:pBdr>
        <w:spacing w:before="240" w:line="276" w:lineRule="auto"/>
        <w:rPr>
          <w:rFonts w:ascii="ABC Whyte Inktrap" w:eastAsia="Calibri" w:hAnsi="ABC Whyte Inktrap" w:cs="Calibri"/>
          <w:color w:val="000000"/>
          <w:sz w:val="22"/>
          <w:szCs w:val="22"/>
        </w:rPr>
      </w:pPr>
      <w:r w:rsidRPr="00CF04D3">
        <w:rPr>
          <w:rFonts w:ascii="ABC Whyte Inktrap" w:eastAsia="Calibri" w:hAnsi="ABC Whyte Inktrap" w:cs="Calibri"/>
          <w:color w:val="000000"/>
          <w:sz w:val="22"/>
          <w:szCs w:val="22"/>
        </w:rPr>
        <w:t>Der Trend zum „stillen Luxus“ bleibt 2025 ungebrochen. „</w:t>
      </w:r>
      <w:proofErr w:type="spellStart"/>
      <w:r w:rsidRPr="00CF04D3">
        <w:rPr>
          <w:rFonts w:ascii="ABC Whyte Inktrap" w:eastAsia="Calibri" w:hAnsi="ABC Whyte Inktrap" w:cs="Calibri"/>
          <w:color w:val="000000"/>
          <w:sz w:val="22"/>
          <w:szCs w:val="22"/>
        </w:rPr>
        <w:t>Quiet</w:t>
      </w:r>
      <w:proofErr w:type="spellEnd"/>
      <w:r w:rsidRPr="00CF04D3">
        <w:rPr>
          <w:rFonts w:ascii="ABC Whyte Inktrap" w:eastAsia="Calibri" w:hAnsi="ABC Whyte Inktrap" w:cs="Calibri"/>
          <w:color w:val="000000"/>
          <w:sz w:val="22"/>
          <w:szCs w:val="22"/>
        </w:rPr>
        <w:t xml:space="preserve"> </w:t>
      </w:r>
      <w:proofErr w:type="spellStart"/>
      <w:r w:rsidRPr="00CF04D3">
        <w:rPr>
          <w:rFonts w:ascii="ABC Whyte Inktrap" w:eastAsia="Calibri" w:hAnsi="ABC Whyte Inktrap" w:cs="Calibri"/>
          <w:color w:val="000000"/>
          <w:sz w:val="22"/>
          <w:szCs w:val="22"/>
        </w:rPr>
        <w:t>Luxury</w:t>
      </w:r>
      <w:proofErr w:type="spellEnd"/>
      <w:r w:rsidRPr="00CF04D3">
        <w:rPr>
          <w:rFonts w:ascii="ABC Whyte Inktrap" w:eastAsia="Calibri" w:hAnsi="ABC Whyte Inktrap" w:cs="Calibri"/>
          <w:color w:val="000000"/>
          <w:sz w:val="22"/>
          <w:szCs w:val="22"/>
        </w:rPr>
        <w:t xml:space="preserve">“ steht für hochwertige Möbel, die durch ihre Materialwahl und exzellente Verarbeitung überzeugen. Es geht nicht um </w:t>
      </w:r>
      <w:r w:rsidRPr="00CF04D3">
        <w:rPr>
          <w:rFonts w:ascii="ABC Whyte Inktrap" w:eastAsia="Calibri" w:hAnsi="ABC Whyte Inktrap" w:cs="Calibri"/>
          <w:color w:val="000000"/>
          <w:sz w:val="22"/>
          <w:szCs w:val="22"/>
        </w:rPr>
        <w:lastRenderedPageBreak/>
        <w:t>auffälligen Prunk, sondern um subtile Eleganz, die sich erst auf den zweiten Blick entfaltet. Luxus definiert sich zunehmend durch Qualität und nicht durch Opulenz. Strenge ökologische Kriterien, der Einsatz zertifizierter Hölzer sowie recycelbarer und natürlicher Materialien sind mittlerweile wesentliche Bestandteile vieler Entwürfe. Dieser Ansatz ist nicht nur ein Gewinn für die Umwelt, sondern fördert auch das eigene Wohlbefinden – ein Luxus, den immer mehr Menschen zu schätzen wissen. Dies schafft nicht nur eine beruhigende Atmosphäre, sondern auch ein gesundes Raumklima, das vor allem im Wohn- und Schlafbereich immer wichtiger wird.</w:t>
      </w:r>
    </w:p>
    <w:p w14:paraId="0000000C" w14:textId="614DF721" w:rsidR="00923002" w:rsidRPr="00CF04D3" w:rsidRDefault="00B43364" w:rsidP="001132FE">
      <w:pPr>
        <w:pBdr>
          <w:top w:val="nil"/>
          <w:left w:val="nil"/>
          <w:bottom w:val="nil"/>
          <w:right w:val="nil"/>
          <w:between w:val="nil"/>
        </w:pBdr>
        <w:spacing w:before="240" w:line="276" w:lineRule="auto"/>
        <w:rPr>
          <w:rFonts w:ascii="ABC Whyte Inktrap" w:eastAsia="Calibri" w:hAnsi="ABC Whyte Inktrap" w:cs="Calibri"/>
          <w:b/>
          <w:color w:val="000000"/>
          <w:sz w:val="22"/>
          <w:szCs w:val="22"/>
        </w:rPr>
      </w:pPr>
      <w:r w:rsidRPr="00CF04D3">
        <w:rPr>
          <w:rFonts w:ascii="ABC Whyte Inktrap" w:eastAsia="Calibri" w:hAnsi="ABC Whyte Inktrap" w:cs="Calibri"/>
          <w:b/>
          <w:color w:val="000000"/>
          <w:sz w:val="22"/>
          <w:szCs w:val="22"/>
        </w:rPr>
        <w:t>Farbtrends 2025 – erdig, klar, sanft</w:t>
      </w:r>
    </w:p>
    <w:p w14:paraId="22269AD8" w14:textId="7D868D13" w:rsidR="00CF04D3" w:rsidRPr="00CF04D3" w:rsidRDefault="00CF04D3" w:rsidP="00CF04D3">
      <w:pPr>
        <w:pBdr>
          <w:top w:val="nil"/>
          <w:left w:val="nil"/>
          <w:bottom w:val="nil"/>
          <w:right w:val="nil"/>
          <w:between w:val="nil"/>
        </w:pBdr>
        <w:spacing w:before="240" w:after="120" w:line="276" w:lineRule="auto"/>
        <w:rPr>
          <w:rFonts w:ascii="ABC Whyte Inktrap" w:eastAsia="Calibri" w:hAnsi="ABC Whyte Inktrap" w:cs="Calibri"/>
          <w:color w:val="000000"/>
          <w:sz w:val="22"/>
          <w:szCs w:val="22"/>
        </w:rPr>
      </w:pPr>
      <w:r>
        <w:rPr>
          <w:rFonts w:ascii="ABC Whyte Inktrap" w:hAnsi="ABC Whyte Inktrap"/>
          <w:noProof/>
        </w:rPr>
        <mc:AlternateContent>
          <mc:Choice Requires="wps">
            <w:drawing>
              <wp:anchor distT="0" distB="0" distL="114300" distR="114300" simplePos="0" relativeHeight="251669504" behindDoc="1" locked="0" layoutInCell="1" allowOverlap="1" wp14:anchorId="1257D11E" wp14:editId="6D76BA83">
                <wp:simplePos x="0" y="0"/>
                <wp:positionH relativeFrom="margin">
                  <wp:posOffset>3862070</wp:posOffset>
                </wp:positionH>
                <wp:positionV relativeFrom="paragraph">
                  <wp:posOffset>4150360</wp:posOffset>
                </wp:positionV>
                <wp:extent cx="2317750" cy="424815"/>
                <wp:effectExtent l="0" t="0" r="6350" b="0"/>
                <wp:wrapTight wrapText="bothSides">
                  <wp:wrapPolygon edited="0">
                    <wp:start x="0" y="0"/>
                    <wp:lineTo x="0" y="20341"/>
                    <wp:lineTo x="21482" y="20341"/>
                    <wp:lineTo x="21482" y="0"/>
                    <wp:lineTo x="0" y="0"/>
                  </wp:wrapPolygon>
                </wp:wrapTight>
                <wp:docPr id="1243563513" name="Textfeld 5"/>
                <wp:cNvGraphicFramePr/>
                <a:graphic xmlns:a="http://schemas.openxmlformats.org/drawingml/2006/main">
                  <a:graphicData uri="http://schemas.microsoft.com/office/word/2010/wordprocessingShape">
                    <wps:wsp>
                      <wps:cNvSpPr txBox="1"/>
                      <wps:spPr>
                        <a:xfrm>
                          <a:off x="0" y="0"/>
                          <a:ext cx="2317750" cy="424815"/>
                        </a:xfrm>
                        <a:prstGeom prst="rect">
                          <a:avLst/>
                        </a:prstGeom>
                        <a:solidFill>
                          <a:schemeClr val="lt1"/>
                        </a:solidFill>
                        <a:ln w="6350">
                          <a:noFill/>
                        </a:ln>
                      </wps:spPr>
                      <wps:txbx>
                        <w:txbxContent>
                          <w:p w14:paraId="2AEE7916" w14:textId="75E7E11E" w:rsidR="00CF04D3" w:rsidRDefault="00CF04D3" w:rsidP="00CF04D3">
                            <w:pPr>
                              <w:jc w:val="right"/>
                            </w:pPr>
                            <w:r w:rsidRPr="00CF04D3">
                              <w:rPr>
                                <w:rFonts w:ascii="ABC Whyte Inktrap" w:eastAsia="Calibri" w:hAnsi="ABC Whyte Inktrap" w:cs="Calibri"/>
                                <w:color w:val="000000"/>
                                <w:sz w:val="16"/>
                                <w:szCs w:val="16"/>
                              </w:rPr>
                              <w:t xml:space="preserve">Trend- und Pantone-Farbe „Mocha Mousse“ </w:t>
                            </w:r>
                            <w:r w:rsidRPr="00CF04D3">
                              <w:rPr>
                                <w:rFonts w:ascii="ABC Whyte Inktrap" w:eastAsia="Calibri" w:hAnsi="ABC Whyte Inktrap" w:cs="Calibri"/>
                                <w:bCs/>
                                <w:color w:val="000000"/>
                                <w:sz w:val="16"/>
                                <w:szCs w:val="16"/>
                              </w:rPr>
                              <w:t>(© Wittmann)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57D11E" id="_x0000_t202" coordsize="21600,21600" o:spt="202" path="m,l,21600r21600,l21600,xe">
                <v:stroke joinstyle="miter"/>
                <v:path gradientshapeok="t" o:connecttype="rect"/>
              </v:shapetype>
              <v:shape id="Textfeld 5" o:spid="_x0000_s1026" type="#_x0000_t202" style="position:absolute;margin-left:304.1pt;margin-top:326.8pt;width:182.5pt;height:33.45pt;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tHZLAIAAFQEAAAOAAAAZHJzL2Uyb0RvYy54bWysVEtv2zAMvg/YfxB0bxynSdMZcYosRYYB&#10;QVsgHXpWZCk2IIuapMTOfv0o2Xms22noRSZFio+PHz17aGtFDsK6CnRO08GQEqE5FJXe5fTH6+rm&#10;nhLnmS6YAi1yehSOPsw/f5o1JhMjKEEVwhIMol3WmJyW3pssSRwvRc3cAIzQaJRga+ZRtbuksKzB&#10;6LVKRsPhXdKALYwFLpzD28fOSOcxvpSC+2cpnfBE5RRr8/G08dyGM5nPWLazzJQV78tg/1FFzSqN&#10;Sc+hHplnZG+rv0LVFbfgQPoBhzoBKSsuYg/YTTp8182mZEbEXhAcZ84wuY8Ly58OG/NiiW+/QosD&#10;DIA0xmUOL0M/rbR1+GKlBO0I4fEMm2g94Xg5uk2n0wmaONrGo/F9OglhkstrY53/JqAmQcipxbFE&#10;tNhh7XznenIJyRyoqlhVSkUlUEEslSUHhkNUPtaIwf/wUpo0Ob27xTLCIw3heRdZaazl0lOQfLtt&#10;+0a3UByxfwsdNZzhqwqLXDPnX5hFLmBfyG//jIdUgEmglygpwf76133wxxGhlZIGuZVT93PPrKBE&#10;fdc4vC/peBzIGJXxZDpCxV5bttcWva+XgJ2nuEmGRzH4e3USpYX6DddgEbKiiWmOuXPqT+LSd4zH&#10;NeJisYhOSD/D/FpvDA+hA2hhBK/tG7Omn5PHCT/BiYUsezeuzreDe7H3IKs4ywBwh2qPO1I3sqFf&#10;s7Ab13r0uvwM5r8BAAD//wMAUEsDBBQABgAIAAAAIQAwkZzh4QAAAAsBAAAPAAAAZHJzL2Rvd25y&#10;ZXYueG1sTI9NT4QwEIbvJv6HZky8GLcVAqxI2RjjR7I3l12Nty6tQKRTQruA/97xpLf5ePLOM8Vm&#10;sT2bzOg7hxJuVgKYwdrpDhsJ++rpeg3MB4Va9Q6NhG/jYVOenxUq127GVzPtQsMoBH2uJLQhDDnn&#10;vm6NVX7lBoO0+3SjVYHaseF6VDOF255HQqTcqg7pQqsG89Ca+mt3shI+rpr3rV+eD3OcxMPjy1Rl&#10;b7qS8vJiub8DFswS/mD41Sd1KMnp6E6oPeslpGIdEUpFEqfAiLjNYpocJWSRSICXBf//Q/kDAAD/&#10;/wMAUEsBAi0AFAAGAAgAAAAhALaDOJL+AAAA4QEAABMAAAAAAAAAAAAAAAAAAAAAAFtDb250ZW50&#10;X1R5cGVzXS54bWxQSwECLQAUAAYACAAAACEAOP0h/9YAAACUAQAACwAAAAAAAAAAAAAAAAAvAQAA&#10;X3JlbHMvLnJlbHNQSwECLQAUAAYACAAAACEAVbbR2SwCAABUBAAADgAAAAAAAAAAAAAAAAAuAgAA&#10;ZHJzL2Uyb0RvYy54bWxQSwECLQAUAAYACAAAACEAMJGc4eEAAAALAQAADwAAAAAAAAAAAAAAAACG&#10;BAAAZHJzL2Rvd25yZXYueG1sUEsFBgAAAAAEAAQA8wAAAJQFAAAAAA==&#10;" fillcolor="white [3201]" stroked="f" strokeweight=".5pt">
                <v:textbox>
                  <w:txbxContent>
                    <w:p w14:paraId="2AEE7916" w14:textId="75E7E11E" w:rsidR="00CF04D3" w:rsidRDefault="00CF04D3" w:rsidP="00CF04D3">
                      <w:pPr>
                        <w:jc w:val="right"/>
                      </w:pPr>
                      <w:r w:rsidRPr="00CF04D3">
                        <w:rPr>
                          <w:rFonts w:ascii="ABC Whyte Inktrap" w:eastAsia="Calibri" w:hAnsi="ABC Whyte Inktrap" w:cs="Calibri"/>
                          <w:color w:val="000000"/>
                          <w:sz w:val="16"/>
                          <w:szCs w:val="16"/>
                        </w:rPr>
                        <w:t xml:space="preserve">Trend- und Pantone-Farbe „Mocha Mousse“ </w:t>
                      </w:r>
                      <w:r w:rsidRPr="00CF04D3">
                        <w:rPr>
                          <w:rFonts w:ascii="ABC Whyte Inktrap" w:eastAsia="Calibri" w:hAnsi="ABC Whyte Inktrap" w:cs="Calibri"/>
                          <w:bCs/>
                          <w:color w:val="000000"/>
                          <w:sz w:val="16"/>
                          <w:szCs w:val="16"/>
                        </w:rPr>
                        <w:t>(© Wittmann)</w:t>
                      </w:r>
                    </w:p>
                  </w:txbxContent>
                </v:textbox>
                <w10:wrap type="tight" anchorx="margin"/>
              </v:shape>
            </w:pict>
          </mc:Fallback>
        </mc:AlternateContent>
      </w:r>
      <w:r w:rsidRPr="00CF04D3">
        <w:rPr>
          <w:rFonts w:ascii="ABC Whyte Inktrap" w:hAnsi="ABC Whyte Inktrap"/>
          <w:noProof/>
        </w:rPr>
        <w:drawing>
          <wp:anchor distT="0" distB="0" distL="114300" distR="114300" simplePos="0" relativeHeight="251665408" behindDoc="1" locked="0" layoutInCell="1" allowOverlap="1" wp14:anchorId="490885DB" wp14:editId="5393C0AA">
            <wp:simplePos x="0" y="0"/>
            <wp:positionH relativeFrom="column">
              <wp:posOffset>2640957</wp:posOffset>
            </wp:positionH>
            <wp:positionV relativeFrom="paragraph">
              <wp:posOffset>1304471</wp:posOffset>
            </wp:positionV>
            <wp:extent cx="3537585" cy="2825750"/>
            <wp:effectExtent l="0" t="0" r="5715" b="0"/>
            <wp:wrapSquare wrapText="bothSides"/>
            <wp:docPr id="21055305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537585" cy="2825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43364" w:rsidRPr="00CF04D3">
        <w:rPr>
          <w:rFonts w:ascii="ABC Whyte Inktrap" w:eastAsia="Calibri" w:hAnsi="ABC Whyte Inktrap" w:cs="Calibri"/>
          <w:color w:val="000000"/>
          <w:sz w:val="22"/>
          <w:szCs w:val="22"/>
        </w:rPr>
        <w:t xml:space="preserve">Die Farbwelt des Jahres ist geerdet und klar: Naturtöne wie Sand, Beige, Moosgrün und Terrakotta dominieren. Ergänzt werden sie durch sanfte Pastell-Nuancen wie Lavendel und Peach sowie wenige satte Akzentfarben wie Smaragdgrün und Bordeaux. Diese Palette strahlt Ruhe aus und fördert das Wohlgefühl. Charme, Gemütlichkeit und Wärme </w:t>
      </w:r>
      <w:r w:rsidR="00233172" w:rsidRPr="00CF04D3">
        <w:rPr>
          <w:rFonts w:ascii="ABC Whyte Inktrap" w:eastAsia="Calibri" w:hAnsi="ABC Whyte Inktrap" w:cs="Calibri"/>
          <w:color w:val="000000"/>
          <w:sz w:val="22"/>
          <w:szCs w:val="22"/>
        </w:rPr>
        <w:t>bringt</w:t>
      </w:r>
      <w:r w:rsidR="00B43364" w:rsidRPr="00CF04D3">
        <w:rPr>
          <w:rFonts w:ascii="ABC Whyte Inktrap" w:eastAsia="Calibri" w:hAnsi="ABC Whyte Inktrap" w:cs="Calibri"/>
          <w:color w:val="000000"/>
          <w:sz w:val="22"/>
          <w:szCs w:val="22"/>
        </w:rPr>
        <w:t xml:space="preserve"> auch die Pantone-Farbe 2025 </w:t>
      </w:r>
      <w:r w:rsidR="00233172" w:rsidRPr="00CF04D3">
        <w:rPr>
          <w:rFonts w:ascii="ABC Whyte Inktrap" w:eastAsia="Calibri" w:hAnsi="ABC Whyte Inktrap" w:cs="Calibri"/>
          <w:color w:val="000000"/>
          <w:sz w:val="22"/>
          <w:szCs w:val="22"/>
        </w:rPr>
        <w:t>in</w:t>
      </w:r>
      <w:r w:rsidR="00504502" w:rsidRPr="00CF04D3">
        <w:rPr>
          <w:rFonts w:ascii="ABC Whyte Inktrap" w:eastAsia="Calibri" w:hAnsi="ABC Whyte Inktrap" w:cs="Calibri"/>
          <w:color w:val="000000"/>
          <w:sz w:val="22"/>
          <w:szCs w:val="22"/>
        </w:rPr>
        <w:t>s</w:t>
      </w:r>
      <w:r w:rsidR="00233172" w:rsidRPr="00CF04D3">
        <w:rPr>
          <w:rFonts w:ascii="ABC Whyte Inktrap" w:eastAsia="Calibri" w:hAnsi="ABC Whyte Inktrap" w:cs="Calibri"/>
          <w:color w:val="000000"/>
          <w:sz w:val="22"/>
          <w:szCs w:val="22"/>
        </w:rPr>
        <w:t xml:space="preserve"> Zuhause</w:t>
      </w:r>
      <w:r w:rsidR="00B43364" w:rsidRPr="00CF04D3">
        <w:rPr>
          <w:rFonts w:ascii="ABC Whyte Inktrap" w:eastAsia="Calibri" w:hAnsi="ABC Whyte Inktrap" w:cs="Calibri"/>
          <w:color w:val="000000"/>
          <w:sz w:val="22"/>
          <w:szCs w:val="22"/>
        </w:rPr>
        <w:t>: „Mocha Mousse“ – ein san</w:t>
      </w:r>
      <w:r w:rsidR="00233172" w:rsidRPr="00CF04D3">
        <w:rPr>
          <w:rFonts w:ascii="ABC Whyte Inktrap" w:eastAsia="Calibri" w:hAnsi="ABC Whyte Inktrap" w:cs="Calibri"/>
          <w:color w:val="000000"/>
          <w:sz w:val="22"/>
          <w:szCs w:val="22"/>
        </w:rPr>
        <w:t>f</w:t>
      </w:r>
      <w:r w:rsidR="00B43364" w:rsidRPr="00CF04D3">
        <w:rPr>
          <w:rFonts w:ascii="ABC Whyte Inktrap" w:eastAsia="Calibri" w:hAnsi="ABC Whyte Inktrap" w:cs="Calibri"/>
          <w:color w:val="000000"/>
          <w:sz w:val="22"/>
          <w:szCs w:val="22"/>
        </w:rPr>
        <w:t>ter, erdiger Braunton, der zeitlose Eleganz und Behaglichkeit verkörpert. Dieser Ton harmoniert hervorragend mit natürlichen Materialien und schafft eine beruhigende Basis für vielfältige Einrichtungskonzepte. Ob in minimalistischen Räumen</w:t>
      </w:r>
      <w:r>
        <w:rPr>
          <w:rFonts w:ascii="ABC Whyte Inktrap" w:eastAsia="Calibri" w:hAnsi="ABC Whyte Inktrap" w:cs="Calibri"/>
          <w:color w:val="000000"/>
          <w:sz w:val="22"/>
          <w:szCs w:val="22"/>
        </w:rPr>
        <w:t xml:space="preserve"> </w:t>
      </w:r>
      <w:r w:rsidR="00B43364" w:rsidRPr="00CF04D3">
        <w:rPr>
          <w:rFonts w:ascii="ABC Whyte Inktrap" w:eastAsia="Calibri" w:hAnsi="ABC Whyte Inktrap" w:cs="Calibri"/>
          <w:color w:val="000000"/>
          <w:sz w:val="22"/>
          <w:szCs w:val="22"/>
        </w:rPr>
        <w:t>oder in Kombination mit opulenten Akzenten –</w:t>
      </w:r>
      <w:r w:rsidR="00EA77E6" w:rsidRPr="00CF04D3">
        <w:rPr>
          <w:rFonts w:ascii="ABC Whyte Inktrap" w:eastAsia="Calibri" w:hAnsi="ABC Whyte Inktrap" w:cs="Calibri"/>
          <w:color w:val="000000"/>
          <w:sz w:val="22"/>
          <w:szCs w:val="22"/>
        </w:rPr>
        <w:t xml:space="preserve"> </w:t>
      </w:r>
      <w:r w:rsidR="00B43364" w:rsidRPr="00CF04D3">
        <w:rPr>
          <w:rFonts w:ascii="ABC Whyte Inktrap" w:eastAsia="Calibri" w:hAnsi="ABC Whyte Inktrap" w:cs="Calibri"/>
          <w:color w:val="000000"/>
          <w:sz w:val="22"/>
          <w:szCs w:val="22"/>
        </w:rPr>
        <w:t>„Mocha Mousse“ wird zum verbindenden Element moderner Wohnwelten</w:t>
      </w:r>
      <w:r w:rsidR="00233172" w:rsidRPr="00CF04D3">
        <w:rPr>
          <w:rFonts w:ascii="ABC Whyte Inktrap" w:eastAsia="Calibri" w:hAnsi="ABC Whyte Inktrap" w:cs="Calibri"/>
          <w:color w:val="000000"/>
          <w:sz w:val="22"/>
          <w:szCs w:val="22"/>
        </w:rPr>
        <w:t xml:space="preserve">, </w:t>
      </w:r>
      <w:r w:rsidR="00B43364" w:rsidRPr="00CF04D3">
        <w:rPr>
          <w:rFonts w:ascii="ABC Whyte Inktrap" w:eastAsia="Calibri" w:hAnsi="ABC Whyte Inktrap" w:cs="Calibri"/>
          <w:color w:val="000000"/>
          <w:sz w:val="22"/>
          <w:szCs w:val="22"/>
        </w:rPr>
        <w:t>um eine harmonische und stilsichere Atmosphäre zu erzeugen.</w:t>
      </w:r>
    </w:p>
    <w:p w14:paraId="0000000E" w14:textId="69FDF93B" w:rsidR="00923002" w:rsidRPr="00CF04D3" w:rsidRDefault="00B43364" w:rsidP="00CF04D3">
      <w:pPr>
        <w:pBdr>
          <w:top w:val="nil"/>
          <w:left w:val="nil"/>
          <w:bottom w:val="nil"/>
          <w:right w:val="nil"/>
          <w:between w:val="nil"/>
        </w:pBdr>
        <w:spacing w:before="240" w:after="120" w:line="276" w:lineRule="auto"/>
        <w:rPr>
          <w:rFonts w:ascii="ABC Whyte Inktrap" w:eastAsia="Calibri" w:hAnsi="ABC Whyte Inktrap" w:cs="Calibri"/>
          <w:color w:val="000000"/>
          <w:sz w:val="22"/>
          <w:szCs w:val="22"/>
        </w:rPr>
      </w:pPr>
      <w:r w:rsidRPr="00CF04D3">
        <w:rPr>
          <w:rFonts w:ascii="ABC Whyte Inktrap" w:eastAsia="Calibri" w:hAnsi="ABC Whyte Inktrap" w:cs="Calibri"/>
          <w:b/>
          <w:color w:val="000000"/>
          <w:sz w:val="22"/>
          <w:szCs w:val="22"/>
        </w:rPr>
        <w:t>Ein wahrer Evergreen</w:t>
      </w:r>
      <w:r w:rsidR="00215831" w:rsidRPr="00CF04D3">
        <w:rPr>
          <w:rFonts w:ascii="ABC Whyte Inktrap" w:eastAsia="Calibri" w:hAnsi="ABC Whyte Inktrap" w:cs="Calibri"/>
          <w:b/>
          <w:color w:val="000000"/>
          <w:sz w:val="22"/>
          <w:szCs w:val="22"/>
        </w:rPr>
        <w:t xml:space="preserve"> – </w:t>
      </w:r>
      <w:r w:rsidRPr="00CF04D3">
        <w:rPr>
          <w:rFonts w:ascii="ABC Whyte Inktrap" w:eastAsia="Calibri" w:hAnsi="ABC Whyte Inktrap" w:cs="Calibri"/>
          <w:b/>
          <w:color w:val="000000"/>
          <w:sz w:val="22"/>
          <w:szCs w:val="22"/>
        </w:rPr>
        <w:t>natürliche Materialien</w:t>
      </w:r>
    </w:p>
    <w:p w14:paraId="0000000F" w14:textId="34B3D72F" w:rsidR="00923002" w:rsidRPr="00CF04D3" w:rsidRDefault="00B43364" w:rsidP="00CF04D3">
      <w:pPr>
        <w:pBdr>
          <w:top w:val="nil"/>
          <w:left w:val="nil"/>
          <w:bottom w:val="nil"/>
          <w:right w:val="nil"/>
          <w:between w:val="nil"/>
        </w:pBdr>
        <w:spacing w:line="276" w:lineRule="auto"/>
        <w:rPr>
          <w:rFonts w:ascii="ABC Whyte Inktrap" w:eastAsia="Calibri" w:hAnsi="ABC Whyte Inktrap" w:cs="Calibri"/>
          <w:color w:val="000000"/>
          <w:sz w:val="22"/>
          <w:szCs w:val="22"/>
        </w:rPr>
      </w:pPr>
      <w:r w:rsidRPr="00CF04D3">
        <w:rPr>
          <w:rFonts w:ascii="ABC Whyte Inktrap" w:eastAsia="Calibri" w:hAnsi="ABC Whyte Inktrap" w:cs="Calibri"/>
          <w:color w:val="000000"/>
          <w:sz w:val="22"/>
          <w:szCs w:val="22"/>
        </w:rPr>
        <w:t>Natürliche Materialien stehen auch 2025 im Mittelpunkt moderner Einrichtungskonzepte</w:t>
      </w:r>
      <w:r w:rsidR="00215831" w:rsidRPr="00CF04D3">
        <w:rPr>
          <w:rFonts w:ascii="ABC Whyte Inktrap" w:eastAsia="Calibri" w:hAnsi="ABC Whyte Inktrap" w:cs="Calibri"/>
          <w:color w:val="000000"/>
          <w:sz w:val="22"/>
          <w:szCs w:val="22"/>
        </w:rPr>
        <w:t xml:space="preserve"> – ob als Möbel, Textilien oder Accessoires</w:t>
      </w:r>
      <w:r w:rsidRPr="00CF04D3">
        <w:rPr>
          <w:rFonts w:ascii="ABC Whyte Inktrap" w:eastAsia="Calibri" w:hAnsi="ABC Whyte Inktrap" w:cs="Calibri"/>
          <w:color w:val="000000"/>
          <w:sz w:val="22"/>
          <w:szCs w:val="22"/>
        </w:rPr>
        <w:t xml:space="preserve">. Ihre Beliebtheit beruht nicht nur auf nachhaltigen Aspekten, sondern auch darauf, dass sie </w:t>
      </w:r>
      <w:r w:rsidR="00764836" w:rsidRPr="00CF04D3">
        <w:rPr>
          <w:rFonts w:ascii="ABC Whyte Inktrap" w:eastAsia="Calibri" w:hAnsi="ABC Whyte Inktrap" w:cs="Calibri"/>
          <w:color w:val="000000"/>
          <w:sz w:val="22"/>
          <w:szCs w:val="22"/>
        </w:rPr>
        <w:t>ein besonderes Wohngefühl vermitteln.</w:t>
      </w:r>
      <w:r w:rsidR="00215831" w:rsidRPr="00CF04D3">
        <w:rPr>
          <w:rFonts w:ascii="ABC Whyte Inktrap" w:eastAsia="Calibri" w:hAnsi="ABC Whyte Inktrap" w:cs="Calibri"/>
          <w:color w:val="000000"/>
          <w:sz w:val="22"/>
          <w:szCs w:val="22"/>
        </w:rPr>
        <w:t xml:space="preserve"> N</w:t>
      </w:r>
      <w:r w:rsidR="00764836" w:rsidRPr="00CF04D3">
        <w:rPr>
          <w:rFonts w:ascii="ABC Whyte Inktrap" w:eastAsia="Calibri" w:hAnsi="ABC Whyte Inktrap" w:cs="Calibri"/>
          <w:color w:val="000000"/>
          <w:sz w:val="22"/>
          <w:szCs w:val="22"/>
        </w:rPr>
        <w:t xml:space="preserve">atürlich behandelt schaffen sie </w:t>
      </w:r>
      <w:r w:rsidRPr="00CF04D3">
        <w:rPr>
          <w:rFonts w:ascii="ABC Whyte Inktrap" w:eastAsia="Calibri" w:hAnsi="ABC Whyte Inktrap" w:cs="Calibri"/>
          <w:color w:val="000000"/>
          <w:sz w:val="22"/>
          <w:szCs w:val="22"/>
        </w:rPr>
        <w:t xml:space="preserve">eine </w:t>
      </w:r>
      <w:r w:rsidR="00764836" w:rsidRPr="00CF04D3">
        <w:rPr>
          <w:rFonts w:ascii="ABC Whyte Inktrap" w:eastAsia="Calibri" w:hAnsi="ABC Whyte Inktrap" w:cs="Calibri"/>
          <w:color w:val="000000"/>
          <w:sz w:val="22"/>
          <w:szCs w:val="22"/>
        </w:rPr>
        <w:t>angenehme, gesunde</w:t>
      </w:r>
      <w:r w:rsidRPr="00CF04D3">
        <w:rPr>
          <w:rFonts w:ascii="ABC Whyte Inktrap" w:eastAsia="Calibri" w:hAnsi="ABC Whyte Inktrap" w:cs="Calibri"/>
          <w:color w:val="000000"/>
          <w:sz w:val="22"/>
          <w:szCs w:val="22"/>
        </w:rPr>
        <w:t xml:space="preserve"> Umgebung</w:t>
      </w:r>
      <w:r w:rsidR="00764836" w:rsidRPr="00CF04D3">
        <w:rPr>
          <w:rFonts w:ascii="ABC Whyte Inktrap" w:eastAsia="Calibri" w:hAnsi="ABC Whyte Inktrap" w:cs="Calibri"/>
          <w:color w:val="000000"/>
          <w:sz w:val="22"/>
          <w:szCs w:val="22"/>
        </w:rPr>
        <w:t>, in der die Menschen die wohltuende Ruhe der Natur erfahren</w:t>
      </w:r>
      <w:r w:rsidRPr="00CF04D3">
        <w:rPr>
          <w:rFonts w:ascii="ABC Whyte Inktrap" w:eastAsia="Calibri" w:hAnsi="ABC Whyte Inktrap" w:cs="Calibri"/>
          <w:color w:val="000000"/>
          <w:sz w:val="22"/>
          <w:szCs w:val="22"/>
        </w:rPr>
        <w:t xml:space="preserve">. </w:t>
      </w:r>
      <w:r w:rsidR="00764836" w:rsidRPr="00CF04D3">
        <w:rPr>
          <w:rFonts w:ascii="ABC Whyte Inktrap" w:eastAsia="Calibri" w:hAnsi="ABC Whyte Inktrap" w:cs="Calibri"/>
          <w:color w:val="000000"/>
          <w:sz w:val="22"/>
          <w:szCs w:val="22"/>
        </w:rPr>
        <w:t xml:space="preserve">Zugleich bietet die Natur eine einzigartige Vielfalt, die sich in zahlreichen Materialien widerspiegelt. </w:t>
      </w:r>
      <w:r w:rsidRPr="00CF04D3">
        <w:rPr>
          <w:rFonts w:ascii="ABC Whyte Inktrap" w:eastAsia="Calibri" w:hAnsi="ABC Whyte Inktrap" w:cs="Calibri"/>
          <w:color w:val="000000"/>
          <w:sz w:val="22"/>
          <w:szCs w:val="22"/>
        </w:rPr>
        <w:t xml:space="preserve">Holz, Glas, Leinen, Bouclé, </w:t>
      </w:r>
      <w:r w:rsidR="00764836" w:rsidRPr="00CF04D3">
        <w:rPr>
          <w:rFonts w:ascii="ABC Whyte Inktrap" w:eastAsia="Calibri" w:hAnsi="ABC Whyte Inktrap" w:cs="Calibri"/>
          <w:color w:val="000000"/>
          <w:sz w:val="22"/>
          <w:szCs w:val="22"/>
        </w:rPr>
        <w:t>Keramik</w:t>
      </w:r>
      <w:r w:rsidRPr="00CF04D3">
        <w:rPr>
          <w:rFonts w:ascii="ABC Whyte Inktrap" w:eastAsia="Calibri" w:hAnsi="ABC Whyte Inktrap" w:cs="Calibri"/>
          <w:color w:val="000000"/>
          <w:sz w:val="22"/>
          <w:szCs w:val="22"/>
        </w:rPr>
        <w:t xml:space="preserve"> oder</w:t>
      </w:r>
      <w:r w:rsidR="00972F81" w:rsidRPr="00CF04D3">
        <w:rPr>
          <w:rFonts w:ascii="ABC Whyte Inktrap" w:eastAsia="Calibri" w:hAnsi="ABC Whyte Inktrap" w:cs="Calibri"/>
          <w:color w:val="000000"/>
          <w:sz w:val="22"/>
          <w:szCs w:val="22"/>
        </w:rPr>
        <w:t xml:space="preserve"> </w:t>
      </w:r>
      <w:r w:rsidRPr="00CF04D3">
        <w:rPr>
          <w:rFonts w:ascii="ABC Whyte Inktrap" w:eastAsia="Calibri" w:hAnsi="ABC Whyte Inktrap" w:cs="Calibri"/>
          <w:color w:val="000000"/>
          <w:sz w:val="22"/>
          <w:szCs w:val="22"/>
        </w:rPr>
        <w:t xml:space="preserve">Kokoslatex </w:t>
      </w:r>
      <w:r w:rsidR="00233172" w:rsidRPr="00CF04D3">
        <w:rPr>
          <w:rFonts w:ascii="ABC Whyte Inktrap" w:eastAsia="Calibri" w:hAnsi="ABC Whyte Inktrap" w:cs="Calibri"/>
          <w:color w:val="000000"/>
          <w:sz w:val="22"/>
          <w:szCs w:val="22"/>
        </w:rPr>
        <w:t>sprechen auf vielfältige Weise die Sinne an</w:t>
      </w:r>
      <w:r w:rsidRPr="00CF04D3">
        <w:rPr>
          <w:rFonts w:ascii="ABC Whyte Inktrap" w:eastAsia="Calibri" w:hAnsi="ABC Whyte Inktrap" w:cs="Calibri"/>
          <w:color w:val="000000"/>
          <w:sz w:val="22"/>
          <w:szCs w:val="22"/>
        </w:rPr>
        <w:t xml:space="preserve"> – von der angenehmen Haptik bis zu</w:t>
      </w:r>
      <w:r w:rsidR="00233172" w:rsidRPr="00CF04D3">
        <w:rPr>
          <w:rFonts w:ascii="ABC Whyte Inktrap" w:eastAsia="Calibri" w:hAnsi="ABC Whyte Inktrap" w:cs="Calibri"/>
          <w:color w:val="000000"/>
          <w:sz w:val="22"/>
          <w:szCs w:val="22"/>
        </w:rPr>
        <w:t xml:space="preserve"> ihrer</w:t>
      </w:r>
      <w:r w:rsidRPr="00CF04D3">
        <w:rPr>
          <w:rFonts w:ascii="ABC Whyte Inktrap" w:eastAsia="Calibri" w:hAnsi="ABC Whyte Inktrap" w:cs="Calibri"/>
          <w:color w:val="000000"/>
          <w:sz w:val="22"/>
          <w:szCs w:val="22"/>
        </w:rPr>
        <w:t xml:space="preserve"> </w:t>
      </w:r>
      <w:r w:rsidR="00233172" w:rsidRPr="00CF04D3">
        <w:rPr>
          <w:rFonts w:ascii="ABC Whyte Inktrap" w:eastAsia="Calibri" w:hAnsi="ABC Whyte Inktrap" w:cs="Calibri"/>
          <w:color w:val="000000"/>
          <w:sz w:val="22"/>
          <w:szCs w:val="22"/>
        </w:rPr>
        <w:t>lebendigen</w:t>
      </w:r>
      <w:r w:rsidRPr="00CF04D3">
        <w:rPr>
          <w:rFonts w:ascii="ABC Whyte Inktrap" w:eastAsia="Calibri" w:hAnsi="ABC Whyte Inktrap" w:cs="Calibri"/>
          <w:color w:val="000000"/>
          <w:sz w:val="22"/>
          <w:szCs w:val="22"/>
        </w:rPr>
        <w:t xml:space="preserve"> Ästhetik. </w:t>
      </w:r>
      <w:r w:rsidR="00764836" w:rsidRPr="00CF04D3">
        <w:rPr>
          <w:rFonts w:ascii="ABC Whyte Inktrap" w:eastAsia="Calibri" w:hAnsi="ABC Whyte Inktrap" w:cs="Calibri"/>
          <w:color w:val="000000"/>
          <w:sz w:val="22"/>
          <w:szCs w:val="22"/>
        </w:rPr>
        <w:t>Zudem ergeben sich s</w:t>
      </w:r>
      <w:r w:rsidRPr="00CF04D3">
        <w:rPr>
          <w:rFonts w:ascii="ABC Whyte Inktrap" w:eastAsia="Calibri" w:hAnsi="ABC Whyte Inktrap" w:cs="Calibri"/>
          <w:color w:val="000000"/>
          <w:sz w:val="22"/>
          <w:szCs w:val="22"/>
        </w:rPr>
        <w:t xml:space="preserve">pannende Kombinationen </w:t>
      </w:r>
      <w:proofErr w:type="gramStart"/>
      <w:r w:rsidR="00764836" w:rsidRPr="00CF04D3">
        <w:rPr>
          <w:rFonts w:ascii="ABC Whyte Inktrap" w:eastAsia="Calibri" w:hAnsi="ABC Whyte Inktrap" w:cs="Calibri"/>
          <w:color w:val="000000"/>
          <w:sz w:val="22"/>
          <w:szCs w:val="22"/>
        </w:rPr>
        <w:t>aus kühlen</w:t>
      </w:r>
      <w:proofErr w:type="gramEnd"/>
      <w:r w:rsidR="00764836" w:rsidRPr="00CF04D3">
        <w:rPr>
          <w:rFonts w:ascii="ABC Whyte Inktrap" w:eastAsia="Calibri" w:hAnsi="ABC Whyte Inktrap" w:cs="Calibri"/>
          <w:color w:val="000000"/>
          <w:sz w:val="22"/>
          <w:szCs w:val="22"/>
        </w:rPr>
        <w:t xml:space="preserve"> und </w:t>
      </w:r>
      <w:r w:rsidR="00764836" w:rsidRPr="00CF04D3">
        <w:rPr>
          <w:rFonts w:ascii="ABC Whyte Inktrap" w:eastAsia="Calibri" w:hAnsi="ABC Whyte Inktrap" w:cs="Calibri"/>
          <w:color w:val="000000"/>
          <w:sz w:val="22"/>
          <w:szCs w:val="22"/>
        </w:rPr>
        <w:lastRenderedPageBreak/>
        <w:t xml:space="preserve">warmen Nuancen sowie strukturierten und glatten Oberflächen, die </w:t>
      </w:r>
      <w:r w:rsidRPr="00CF04D3">
        <w:rPr>
          <w:rFonts w:ascii="ABC Whyte Inktrap" w:eastAsia="Calibri" w:hAnsi="ABC Whyte Inktrap" w:cs="Calibri"/>
          <w:color w:val="000000"/>
          <w:sz w:val="22"/>
          <w:szCs w:val="22"/>
        </w:rPr>
        <w:t>dem Raum zusätzlich Tiefe und Charakter</w:t>
      </w:r>
      <w:r w:rsidR="00764836" w:rsidRPr="00CF04D3">
        <w:rPr>
          <w:rFonts w:ascii="ABC Whyte Inktrap" w:eastAsia="Calibri" w:hAnsi="ABC Whyte Inktrap" w:cs="Calibri"/>
          <w:color w:val="000000"/>
          <w:sz w:val="22"/>
          <w:szCs w:val="22"/>
        </w:rPr>
        <w:t xml:space="preserve"> verleihen</w:t>
      </w:r>
      <w:r w:rsidRPr="00CF04D3">
        <w:rPr>
          <w:rFonts w:ascii="ABC Whyte Inktrap" w:eastAsia="Calibri" w:hAnsi="ABC Whyte Inktrap" w:cs="Calibri"/>
          <w:color w:val="000000"/>
          <w:sz w:val="22"/>
          <w:szCs w:val="22"/>
        </w:rPr>
        <w:t xml:space="preserve">. </w:t>
      </w:r>
    </w:p>
    <w:p w14:paraId="00000011" w14:textId="6EE2AAF5" w:rsidR="00923002" w:rsidRDefault="004B6AD6" w:rsidP="001132FE">
      <w:pPr>
        <w:pBdr>
          <w:top w:val="nil"/>
          <w:left w:val="nil"/>
          <w:bottom w:val="nil"/>
          <w:right w:val="nil"/>
          <w:between w:val="nil"/>
        </w:pBdr>
        <w:spacing w:line="276" w:lineRule="auto"/>
        <w:rPr>
          <w:rFonts w:ascii="ABC Whyte Inktrap" w:eastAsia="Calibri" w:hAnsi="ABC Whyte Inktrap" w:cs="Calibri"/>
          <w:color w:val="000000"/>
          <w:sz w:val="22"/>
          <w:szCs w:val="22"/>
        </w:rPr>
      </w:pPr>
      <w:r>
        <w:rPr>
          <w:rFonts w:ascii="ABC Whyte Inktrap" w:hAnsi="ABC Whyte Inktrap"/>
          <w:noProof/>
        </w:rPr>
        <w:drawing>
          <wp:inline distT="0" distB="0" distL="0" distR="0" wp14:anchorId="5A4D0719" wp14:editId="2D35EE34">
            <wp:extent cx="4944533" cy="3536950"/>
            <wp:effectExtent l="0" t="0" r="8890" b="6350"/>
            <wp:docPr id="188288627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56433" cy="3545462"/>
                    </a:xfrm>
                    <a:prstGeom prst="rect">
                      <a:avLst/>
                    </a:prstGeom>
                    <a:noFill/>
                    <a:ln>
                      <a:noFill/>
                    </a:ln>
                  </pic:spPr>
                </pic:pic>
              </a:graphicData>
            </a:graphic>
          </wp:inline>
        </w:drawing>
      </w:r>
    </w:p>
    <w:p w14:paraId="7852A347" w14:textId="0F9B0ACA" w:rsidR="004B6AD6" w:rsidRPr="002A7E8C" w:rsidRDefault="004B6AD6" w:rsidP="004B6AD6">
      <w:pPr>
        <w:spacing w:line="276" w:lineRule="auto"/>
        <w:rPr>
          <w:rFonts w:ascii="ABC Whyte Inktrap" w:hAnsi="ABC Whyte Inktrap"/>
          <w:noProof/>
        </w:rPr>
      </w:pPr>
      <w:r>
        <w:rPr>
          <w:rFonts w:ascii="ABC Whyte Inktrap" w:eastAsia="Calibri" w:hAnsi="ABC Whyte Inktrap" w:cs="Calibri"/>
          <w:bCs/>
          <w:color w:val="000000"/>
          <w:sz w:val="16"/>
          <w:szCs w:val="16"/>
        </w:rPr>
        <w:t>Ein Schlafzimmer mit vielfältigen natürlichen Elementen</w:t>
      </w:r>
      <w:r w:rsidRPr="00CF04D3">
        <w:rPr>
          <w:rFonts w:ascii="ABC Whyte Inktrap" w:eastAsia="Calibri" w:hAnsi="ABC Whyte Inktrap" w:cs="Calibri"/>
          <w:bCs/>
          <w:color w:val="000000"/>
          <w:sz w:val="16"/>
          <w:szCs w:val="16"/>
        </w:rPr>
        <w:t xml:space="preserve"> sorgt für gesunden Schlaf und gute Luft</w:t>
      </w:r>
      <w:r>
        <w:rPr>
          <w:rFonts w:ascii="ABC Whyte Inktrap" w:eastAsia="Calibri" w:hAnsi="ABC Whyte Inktrap" w:cs="Calibri"/>
          <w:bCs/>
          <w:color w:val="000000"/>
          <w:sz w:val="16"/>
          <w:szCs w:val="16"/>
        </w:rPr>
        <w:t>.</w:t>
      </w:r>
      <w:r w:rsidRPr="00CF04D3">
        <w:rPr>
          <w:rFonts w:ascii="ABC Whyte Inktrap" w:eastAsia="Calibri" w:hAnsi="ABC Whyte Inktrap" w:cs="Calibri"/>
          <w:bCs/>
          <w:color w:val="000000"/>
          <w:sz w:val="16"/>
          <w:szCs w:val="16"/>
        </w:rPr>
        <w:t xml:space="preserve"> (©</w:t>
      </w:r>
      <w:r>
        <w:rPr>
          <w:rFonts w:ascii="ABC Whyte Inktrap" w:eastAsia="Calibri" w:hAnsi="ABC Whyte Inktrap" w:cs="Calibri"/>
          <w:bCs/>
          <w:color w:val="000000"/>
          <w:sz w:val="16"/>
          <w:szCs w:val="16"/>
        </w:rPr>
        <w:t>ADA</w:t>
      </w:r>
      <w:r w:rsidRPr="00CF04D3">
        <w:rPr>
          <w:rFonts w:ascii="ABC Whyte Inktrap" w:eastAsia="Calibri" w:hAnsi="ABC Whyte Inktrap" w:cs="Calibri"/>
          <w:bCs/>
          <w:color w:val="000000"/>
          <w:sz w:val="16"/>
          <w:szCs w:val="16"/>
        </w:rPr>
        <w:t>)</w:t>
      </w:r>
      <w:r w:rsidRPr="00CF04D3">
        <w:rPr>
          <w:rFonts w:ascii="ABC Whyte Inktrap" w:eastAsia="Calibri" w:hAnsi="ABC Whyte Inktrap" w:cs="Calibri"/>
          <w:b/>
          <w:color w:val="000000"/>
          <w:sz w:val="16"/>
          <w:szCs w:val="16"/>
        </w:rPr>
        <w:t xml:space="preserve">           </w:t>
      </w:r>
    </w:p>
    <w:p w14:paraId="6B479C51" w14:textId="77777777" w:rsidR="00CF04D3" w:rsidRDefault="00CF04D3" w:rsidP="001132FE">
      <w:pPr>
        <w:pBdr>
          <w:top w:val="nil"/>
          <w:left w:val="nil"/>
          <w:bottom w:val="nil"/>
          <w:right w:val="nil"/>
          <w:between w:val="nil"/>
        </w:pBdr>
        <w:spacing w:line="276" w:lineRule="auto"/>
        <w:rPr>
          <w:rFonts w:ascii="Calibri" w:eastAsia="Calibri" w:hAnsi="Calibri" w:cs="Calibri"/>
          <w:b/>
          <w:color w:val="000000"/>
          <w:sz w:val="22"/>
          <w:szCs w:val="22"/>
        </w:rPr>
      </w:pPr>
    </w:p>
    <w:p w14:paraId="7FB2C584" w14:textId="182A15C1" w:rsidR="00215831" w:rsidRPr="005A38C5" w:rsidRDefault="00B43364" w:rsidP="005A38C5">
      <w:pPr>
        <w:pBdr>
          <w:top w:val="nil"/>
          <w:left w:val="nil"/>
          <w:bottom w:val="nil"/>
          <w:right w:val="nil"/>
          <w:between w:val="nil"/>
        </w:pBdr>
        <w:spacing w:after="240" w:line="276" w:lineRule="auto"/>
        <w:rPr>
          <w:rFonts w:ascii="ABC Whyte Inktrap" w:eastAsia="Calibri" w:hAnsi="ABC Whyte Inktrap" w:cs="Calibri"/>
          <w:b/>
          <w:color w:val="000000"/>
          <w:sz w:val="22"/>
          <w:szCs w:val="22"/>
        </w:rPr>
      </w:pPr>
      <w:r w:rsidRPr="004B6AD6">
        <w:rPr>
          <w:rFonts w:ascii="ABC Whyte Inktrap" w:eastAsia="Calibri" w:hAnsi="ABC Whyte Inktrap" w:cs="Calibri"/>
          <w:b/>
          <w:color w:val="000000"/>
          <w:sz w:val="22"/>
          <w:szCs w:val="22"/>
        </w:rPr>
        <w:t>Küchen 2025 – massiv, aber minimalistisch</w:t>
      </w:r>
    </w:p>
    <w:p w14:paraId="4A836DCB" w14:textId="618DDE24" w:rsidR="00A66C96" w:rsidRPr="005C5AED" w:rsidRDefault="005C5AED" w:rsidP="001132FE">
      <w:pPr>
        <w:pBdr>
          <w:top w:val="nil"/>
          <w:left w:val="nil"/>
          <w:bottom w:val="nil"/>
          <w:right w:val="nil"/>
          <w:between w:val="nil"/>
        </w:pBdr>
        <w:spacing w:line="276" w:lineRule="auto"/>
        <w:rPr>
          <w:rFonts w:ascii="ABC Whyte Inktrap" w:eastAsia="Calibri" w:hAnsi="ABC Whyte Inktrap" w:cs="Calibri"/>
          <w:color w:val="000000"/>
          <w:sz w:val="22"/>
          <w:szCs w:val="22"/>
        </w:rPr>
      </w:pPr>
      <w:r>
        <w:rPr>
          <w:noProof/>
        </w:rPr>
        <mc:AlternateContent>
          <mc:Choice Requires="wps">
            <w:drawing>
              <wp:anchor distT="0" distB="0" distL="114300" distR="114300" simplePos="0" relativeHeight="251672576" behindDoc="0" locked="0" layoutInCell="1" allowOverlap="1" wp14:anchorId="6AEE860D" wp14:editId="5F7CEDC0">
                <wp:simplePos x="0" y="0"/>
                <wp:positionH relativeFrom="column">
                  <wp:posOffset>5506720</wp:posOffset>
                </wp:positionH>
                <wp:positionV relativeFrom="paragraph">
                  <wp:posOffset>4001770</wp:posOffset>
                </wp:positionV>
                <wp:extent cx="1828800" cy="1828800"/>
                <wp:effectExtent l="0" t="0" r="0" b="0"/>
                <wp:wrapSquare wrapText="bothSides"/>
                <wp:docPr id="143046546" name="Textfeld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577E5D4C" w14:textId="77777777" w:rsidR="004B6AD6" w:rsidRPr="00912CEA" w:rsidRDefault="004B6AD6" w:rsidP="004B6AD6">
                            <w:pPr>
                              <w:pBdr>
                                <w:top w:val="nil"/>
                                <w:left w:val="nil"/>
                                <w:bottom w:val="nil"/>
                                <w:right w:val="nil"/>
                                <w:between w:val="nil"/>
                              </w:pBdr>
                              <w:spacing w:line="276" w:lineRule="auto"/>
                              <w:jc w:val="right"/>
                              <w:rPr>
                                <w:rFonts w:ascii="ABC Whyte Inktrap" w:eastAsia="Calibri" w:hAnsi="ABC Whyte Inktrap" w:cs="Calibri"/>
                                <w:color w:val="000000"/>
                                <w:sz w:val="16"/>
                                <w:szCs w:val="16"/>
                              </w:rPr>
                            </w:pPr>
                            <w:bookmarkStart w:id="1" w:name="_Hlk189122222"/>
                            <w:bookmarkStart w:id="2" w:name="_Hlk189122223"/>
                            <w:bookmarkStart w:id="3" w:name="_Hlk189122251"/>
                            <w:bookmarkStart w:id="4" w:name="_Hlk189122252"/>
                            <w:bookmarkStart w:id="5" w:name="_Hlk189122442"/>
                            <w:bookmarkStart w:id="6" w:name="_Hlk189122443"/>
                            <w:bookmarkStart w:id="7" w:name="_Hlk189122444"/>
                            <w:bookmarkStart w:id="8" w:name="_Hlk189122445"/>
                            <w:r w:rsidRPr="00912CEA">
                              <w:rPr>
                                <w:rFonts w:ascii="ABC Whyte Inktrap" w:eastAsia="Calibri" w:hAnsi="ABC Whyte Inktrap" w:cs="Calibri"/>
                                <w:bCs/>
                                <w:color w:val="000000"/>
                                <w:sz w:val="16"/>
                                <w:szCs w:val="16"/>
                              </w:rPr>
                              <w:t xml:space="preserve">(© </w:t>
                            </w:r>
                            <w:proofErr w:type="spellStart"/>
                            <w:r w:rsidRPr="00912CEA">
                              <w:rPr>
                                <w:rFonts w:ascii="ABC Whyte Inktrap" w:eastAsia="Calibri" w:hAnsi="ABC Whyte Inktrap" w:cs="Calibri"/>
                                <w:bCs/>
                                <w:color w:val="000000"/>
                                <w:sz w:val="16"/>
                                <w:szCs w:val="16"/>
                              </w:rPr>
                              <w:t>ewe</w:t>
                            </w:r>
                            <w:proofErr w:type="spellEnd"/>
                            <w:r w:rsidRPr="00912CEA">
                              <w:rPr>
                                <w:rFonts w:ascii="ABC Whyte Inktrap" w:eastAsia="Calibri" w:hAnsi="ABC Whyte Inktrap" w:cs="Calibri"/>
                                <w:bCs/>
                                <w:color w:val="000000"/>
                                <w:sz w:val="16"/>
                                <w:szCs w:val="16"/>
                              </w:rPr>
                              <w:t>)</w:t>
                            </w:r>
                            <w:bookmarkEnd w:id="1"/>
                            <w:bookmarkEnd w:id="2"/>
                            <w:bookmarkEnd w:id="3"/>
                            <w:bookmarkEnd w:id="4"/>
                            <w:bookmarkEnd w:id="5"/>
                            <w:bookmarkEnd w:id="6"/>
                            <w:bookmarkEnd w:id="7"/>
                            <w:bookmarkEnd w:id="8"/>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AEE860D" id="Textfeld 1" o:spid="_x0000_s1027" type="#_x0000_t202" style="position:absolute;margin-left:433.6pt;margin-top:315.1pt;width:2in;height:2in;z-index:2516725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nW8EwIAADIEAAAOAAAAZHJzL2Uyb0RvYy54bWysU01v2zAMvQ/YfxB0X+xkaZcZcYqsRYYB&#10;RVsgHXpWZCk2IIuCxMTOfv0oOV/odhp2kUmT4sd7T/O7vjVsr3xowJZ8PMo5U1ZC1dhtyX++rj7N&#10;OAsobCUMWFXygwr8bvHxw7xzhZpADaZSnlERG4rOlbxGdEWWBVmrVoQROGUpqMG3Asn126zyoqPq&#10;rckmeX6bdeAr50GqEOjvwxDki1RfayXxWeugkJmS02yYTp/OTTyzxVwUWy9c3cjjGOIfpmhFY6np&#10;udSDQMF2vvmjVNtIDwE0jiS0GWjdSJV2oG3G+btt1rVwKu1C4AR3hin8v7Lyab92L55h/w16IjAC&#10;0rlQBPoZ9+m1b+OXJmUUJwgPZ9hUj0zGS7PJbJZTSFLs5FCd7HLd+YDfFbQsGiX3xEuCS+wfAw6p&#10;p5TYzcKqMSZxYyzrSn77+SZPF84RKm4s9bgMGy3sNz1rqqtFNlAdaD8PA/XByVVDMzyKgC/CE9c0&#10;N+kXn+nQBqgXHC3OavC//vY/5hMFFOWsI+2U3JK4OTM/LFHzdTydRqklZ3rzZUKOv45sriN2194D&#10;iXNM78TJZMZ8NCdTe2jfSOTL2JNCwkrqXHI8mfc46JkeiVTLZUoicTmBj3btZCwdMY34vvZvwrsj&#10;CUj8PcFJY6J4x8WQG28Gt9whMZKIiigPmB7BJ2Emqo+PKCr/2k9Zl6e++A0AAP//AwBQSwMEFAAG&#10;AAgAAAAhADguxDrgAAAADAEAAA8AAABkcnMvZG93bnJldi54bWxMj8FOg0AQhu8mvsNmTLzZBZoi&#10;IkNjmtiL8WA1el3YKRDYWcJuKfr0bk96+yfz5Z9viu1iBjHT5DrLCPEqAkFcW91xg/Dx/nyXgXBe&#10;sVaDZUL4Jgfb8vqqULm2Z36j+eAbEUrY5Qqh9X7MpXR1S0a5lR2Jw+5oJ6N8GKdG6kmdQ7kZZBJF&#10;qTSq43ChVSPtWqr7w8kgvKrPvZ+Xvt7341F/mbHarX9eEG9vlqdHEJ4W/wfDRT+oQxmcKnti7cSA&#10;kKX3SUAR0nUUwoWIN5uQKoSHOEtAloX8/0T5CwAA//8DAFBLAQItABQABgAIAAAAIQC2gziS/gAA&#10;AOEBAAATAAAAAAAAAAAAAAAAAAAAAABbQ29udGVudF9UeXBlc10ueG1sUEsBAi0AFAAGAAgAAAAh&#10;ADj9If/WAAAAlAEAAAsAAAAAAAAAAAAAAAAALwEAAF9yZWxzLy5yZWxzUEsBAi0AFAAGAAgAAAAh&#10;AG56dbwTAgAAMgQAAA4AAAAAAAAAAAAAAAAALgIAAGRycy9lMm9Eb2MueG1sUEsBAi0AFAAGAAgA&#10;AAAhADguxDrgAAAADAEAAA8AAAAAAAAAAAAAAAAAbQQAAGRycy9kb3ducmV2LnhtbFBLBQYAAAAA&#10;BAAEAPMAAAB6BQAAAAA=&#10;" filled="f" stroked="f" strokeweight=".5pt">
                <v:fill o:detectmouseclick="t"/>
                <v:textbox style="mso-fit-shape-to-text:t">
                  <w:txbxContent>
                    <w:p w14:paraId="577E5D4C" w14:textId="77777777" w:rsidR="004B6AD6" w:rsidRPr="00912CEA" w:rsidRDefault="004B6AD6" w:rsidP="004B6AD6">
                      <w:pPr>
                        <w:pBdr>
                          <w:top w:val="nil"/>
                          <w:left w:val="nil"/>
                          <w:bottom w:val="nil"/>
                          <w:right w:val="nil"/>
                          <w:between w:val="nil"/>
                        </w:pBdr>
                        <w:spacing w:line="276" w:lineRule="auto"/>
                        <w:jc w:val="right"/>
                        <w:rPr>
                          <w:rFonts w:ascii="ABC Whyte Inktrap" w:eastAsia="Calibri" w:hAnsi="ABC Whyte Inktrap" w:cs="Calibri"/>
                          <w:color w:val="000000"/>
                          <w:sz w:val="16"/>
                          <w:szCs w:val="16"/>
                        </w:rPr>
                      </w:pPr>
                      <w:bookmarkStart w:id="9" w:name="_Hlk189122222"/>
                      <w:bookmarkStart w:id="10" w:name="_Hlk189122223"/>
                      <w:bookmarkStart w:id="11" w:name="_Hlk189122251"/>
                      <w:bookmarkStart w:id="12" w:name="_Hlk189122252"/>
                      <w:bookmarkStart w:id="13" w:name="_Hlk189122442"/>
                      <w:bookmarkStart w:id="14" w:name="_Hlk189122443"/>
                      <w:bookmarkStart w:id="15" w:name="_Hlk189122444"/>
                      <w:bookmarkStart w:id="16" w:name="_Hlk189122445"/>
                      <w:r w:rsidRPr="00912CEA">
                        <w:rPr>
                          <w:rFonts w:ascii="ABC Whyte Inktrap" w:eastAsia="Calibri" w:hAnsi="ABC Whyte Inktrap" w:cs="Calibri"/>
                          <w:bCs/>
                          <w:color w:val="000000"/>
                          <w:sz w:val="16"/>
                          <w:szCs w:val="16"/>
                        </w:rPr>
                        <w:t xml:space="preserve">(© </w:t>
                      </w:r>
                      <w:proofErr w:type="spellStart"/>
                      <w:r w:rsidRPr="00912CEA">
                        <w:rPr>
                          <w:rFonts w:ascii="ABC Whyte Inktrap" w:eastAsia="Calibri" w:hAnsi="ABC Whyte Inktrap" w:cs="Calibri"/>
                          <w:bCs/>
                          <w:color w:val="000000"/>
                          <w:sz w:val="16"/>
                          <w:szCs w:val="16"/>
                        </w:rPr>
                        <w:t>ewe</w:t>
                      </w:r>
                      <w:proofErr w:type="spellEnd"/>
                      <w:r w:rsidRPr="00912CEA">
                        <w:rPr>
                          <w:rFonts w:ascii="ABC Whyte Inktrap" w:eastAsia="Calibri" w:hAnsi="ABC Whyte Inktrap" w:cs="Calibri"/>
                          <w:bCs/>
                          <w:color w:val="000000"/>
                          <w:sz w:val="16"/>
                          <w:szCs w:val="16"/>
                        </w:rPr>
                        <w:t>)</w:t>
                      </w:r>
                      <w:bookmarkEnd w:id="9"/>
                      <w:bookmarkEnd w:id="10"/>
                      <w:bookmarkEnd w:id="11"/>
                      <w:bookmarkEnd w:id="12"/>
                      <w:bookmarkEnd w:id="13"/>
                      <w:bookmarkEnd w:id="14"/>
                      <w:bookmarkEnd w:id="15"/>
                      <w:bookmarkEnd w:id="16"/>
                    </w:p>
                  </w:txbxContent>
                </v:textbox>
                <w10:wrap type="square"/>
              </v:shape>
            </w:pict>
          </mc:Fallback>
        </mc:AlternateContent>
      </w:r>
      <w:r>
        <w:rPr>
          <w:noProof/>
        </w:rPr>
        <w:drawing>
          <wp:anchor distT="0" distB="0" distL="114300" distR="114300" simplePos="0" relativeHeight="251678720" behindDoc="1" locked="0" layoutInCell="1" allowOverlap="1" wp14:anchorId="1B4354EF" wp14:editId="2886F9F8">
            <wp:simplePos x="0" y="0"/>
            <wp:positionH relativeFrom="margin">
              <wp:align>right</wp:align>
            </wp:positionH>
            <wp:positionV relativeFrom="paragraph">
              <wp:posOffset>1567815</wp:posOffset>
            </wp:positionV>
            <wp:extent cx="3300095" cy="2381250"/>
            <wp:effectExtent l="0" t="0" r="0" b="0"/>
            <wp:wrapTight wrapText="bothSides">
              <wp:wrapPolygon edited="0">
                <wp:start x="0" y="0"/>
                <wp:lineTo x="0" y="21427"/>
                <wp:lineTo x="21446" y="21427"/>
                <wp:lineTo x="21446" y="0"/>
                <wp:lineTo x="0" y="0"/>
              </wp:wrapPolygon>
            </wp:wrapTight>
            <wp:docPr id="165905859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00095" cy="2381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15831" w:rsidRPr="004B6AD6">
        <w:rPr>
          <w:rFonts w:ascii="ABC Whyte Inktrap" w:eastAsia="Calibri" w:hAnsi="ABC Whyte Inktrap" w:cs="Calibri"/>
          <w:color w:val="000000"/>
          <w:sz w:val="22"/>
          <w:szCs w:val="22"/>
        </w:rPr>
        <w:t xml:space="preserve">Eine minimalistische Formensprache im Zusammenspiel mit betontem Materialeinsatz und charakterstarker Ästhetik prägt die Küchen 2025. </w:t>
      </w:r>
      <w:r w:rsidR="0038609D" w:rsidRPr="004B6AD6">
        <w:rPr>
          <w:rFonts w:ascii="ABC Whyte Inktrap" w:eastAsia="Calibri" w:hAnsi="ABC Whyte Inktrap" w:cs="Calibri"/>
          <w:color w:val="000000"/>
          <w:sz w:val="22"/>
          <w:szCs w:val="22"/>
        </w:rPr>
        <w:t>Naturhölzer und spannende Kontraste aus warmer Lebendigkeit und kühler Eleganz vermitteln eine kraftvolle, authentische Ausstrahlung. Aber auch cleane Fronten in dunklen oder hellen Nuancen</w:t>
      </w:r>
      <w:r w:rsidR="008A4866" w:rsidRPr="004B6AD6">
        <w:rPr>
          <w:rFonts w:ascii="ABC Whyte Inktrap" w:eastAsia="Calibri" w:hAnsi="ABC Whyte Inktrap" w:cs="Calibri"/>
          <w:color w:val="000000"/>
          <w:sz w:val="22"/>
          <w:szCs w:val="22"/>
        </w:rPr>
        <w:t xml:space="preserve"> erzeugen ein modernes, ruhiges Gesamtbild.</w:t>
      </w:r>
      <w:r w:rsidR="0038609D" w:rsidRPr="004B6AD6">
        <w:rPr>
          <w:rFonts w:ascii="ABC Whyte Inktrap" w:eastAsia="Calibri" w:hAnsi="ABC Whyte Inktrap" w:cs="Calibri"/>
          <w:color w:val="000000"/>
          <w:sz w:val="22"/>
          <w:szCs w:val="22"/>
        </w:rPr>
        <w:t xml:space="preserve"> </w:t>
      </w:r>
      <w:r w:rsidR="00215831" w:rsidRPr="004B6AD6">
        <w:rPr>
          <w:rFonts w:ascii="ABC Whyte Inktrap" w:eastAsia="Calibri" w:hAnsi="ABC Whyte Inktrap" w:cs="Calibri"/>
          <w:color w:val="000000"/>
          <w:sz w:val="22"/>
          <w:szCs w:val="22"/>
        </w:rPr>
        <w:t xml:space="preserve">In offenen Wohnkonzepten </w:t>
      </w:r>
      <w:r w:rsidR="0038609D" w:rsidRPr="004B6AD6">
        <w:rPr>
          <w:rFonts w:ascii="ABC Whyte Inktrap" w:eastAsia="Calibri" w:hAnsi="ABC Whyte Inktrap" w:cs="Calibri"/>
          <w:color w:val="000000"/>
          <w:sz w:val="22"/>
          <w:szCs w:val="22"/>
        </w:rPr>
        <w:t>verschmilzt die Küche</w:t>
      </w:r>
      <w:r w:rsidR="00215831" w:rsidRPr="004B6AD6">
        <w:rPr>
          <w:rFonts w:ascii="ABC Whyte Inktrap" w:eastAsia="Calibri" w:hAnsi="ABC Whyte Inktrap" w:cs="Calibri"/>
          <w:color w:val="000000"/>
          <w:sz w:val="22"/>
          <w:szCs w:val="22"/>
        </w:rPr>
        <w:t xml:space="preserve"> noch stärker mit Arbeits-, Wohn- und Essbereichen und schaff</w:t>
      </w:r>
      <w:r w:rsidR="008A4866" w:rsidRPr="004B6AD6">
        <w:rPr>
          <w:rFonts w:ascii="ABC Whyte Inktrap" w:eastAsia="Calibri" w:hAnsi="ABC Whyte Inktrap" w:cs="Calibri"/>
          <w:color w:val="000000"/>
          <w:sz w:val="22"/>
          <w:szCs w:val="22"/>
        </w:rPr>
        <w:t>t</w:t>
      </w:r>
      <w:r w:rsidR="00215831" w:rsidRPr="004B6AD6">
        <w:rPr>
          <w:rFonts w:ascii="ABC Whyte Inktrap" w:eastAsia="Calibri" w:hAnsi="ABC Whyte Inktrap" w:cs="Calibri"/>
          <w:color w:val="000000"/>
          <w:sz w:val="22"/>
          <w:szCs w:val="22"/>
        </w:rPr>
        <w:t xml:space="preserve"> eine harmonische Einheit, die sich flexibel an unterschiedliche Bedürfnisse anpasst. </w:t>
      </w:r>
      <w:r w:rsidR="0038609D" w:rsidRPr="004B6AD6">
        <w:rPr>
          <w:rFonts w:ascii="ABC Whyte Inktrap" w:eastAsia="Calibri" w:hAnsi="ABC Whyte Inktrap" w:cs="Calibri"/>
          <w:color w:val="000000"/>
          <w:sz w:val="22"/>
          <w:szCs w:val="22"/>
        </w:rPr>
        <w:t>Sie</w:t>
      </w:r>
      <w:r w:rsidR="00215831" w:rsidRPr="004B6AD6">
        <w:rPr>
          <w:rFonts w:ascii="ABC Whyte Inktrap" w:eastAsia="Calibri" w:hAnsi="ABC Whyte Inktrap" w:cs="Calibri"/>
          <w:color w:val="000000"/>
          <w:sz w:val="22"/>
          <w:szCs w:val="22"/>
        </w:rPr>
        <w:t xml:space="preserve"> wird zum integralen Bestandteil eines fließenden Raumgefüges, das flexibel genutzt wird und die verschiedenen Lebensbereiche nahtlos miteinander verbindet. Diese Flexibilität schafft ein optimal geplantes Umfeld für genussvolles Kochen, das durch raffinierte Features und durchdachte Lichtkonzepte perfekt ergänzt wird und sowohl als funktionale Zone als auch als geselliger Treffpunkt dient.</w:t>
      </w:r>
    </w:p>
    <w:p w14:paraId="3257D3A3" w14:textId="6984E18B" w:rsidR="00F14C10" w:rsidRPr="00E7266F" w:rsidRDefault="004B6AD6" w:rsidP="00F14C10">
      <w:pPr>
        <w:pBdr>
          <w:top w:val="nil"/>
          <w:left w:val="nil"/>
          <w:bottom w:val="nil"/>
          <w:right w:val="nil"/>
          <w:between w:val="nil"/>
        </w:pBdr>
        <w:spacing w:line="276" w:lineRule="auto"/>
        <w:rPr>
          <w:rFonts w:ascii="Calibri" w:eastAsia="Calibri" w:hAnsi="Calibri" w:cs="Calibri"/>
          <w:color w:val="000000"/>
          <w:sz w:val="22"/>
          <w:szCs w:val="22"/>
        </w:rPr>
      </w:pPr>
      <w:r>
        <w:rPr>
          <w:rFonts w:ascii="Calibri" w:eastAsia="Calibri" w:hAnsi="Calibri" w:cs="Calibri"/>
          <w:noProof/>
          <w:color w:val="000000"/>
          <w:sz w:val="22"/>
          <w:szCs w:val="22"/>
        </w:rPr>
        <w:lastRenderedPageBreak/>
        <w:drawing>
          <wp:inline distT="0" distB="0" distL="0" distR="0" wp14:anchorId="447B62D9" wp14:editId="7B019D84">
            <wp:extent cx="3015337" cy="2264248"/>
            <wp:effectExtent l="0" t="0" r="0" b="3175"/>
            <wp:docPr id="10046648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40236" cy="2282945"/>
                    </a:xfrm>
                    <a:prstGeom prst="rect">
                      <a:avLst/>
                    </a:prstGeom>
                    <a:noFill/>
                    <a:ln>
                      <a:noFill/>
                    </a:ln>
                  </pic:spPr>
                </pic:pic>
              </a:graphicData>
            </a:graphic>
          </wp:inline>
        </w:drawing>
      </w:r>
      <w:r w:rsidR="00F14C10">
        <w:rPr>
          <w:rFonts w:ascii="Calibri" w:eastAsia="Calibri" w:hAnsi="Calibri" w:cs="Calibri"/>
          <w:color w:val="000000"/>
          <w:sz w:val="22"/>
          <w:szCs w:val="22"/>
        </w:rPr>
        <w:t xml:space="preserve"> </w:t>
      </w:r>
      <w:r w:rsidR="00F14C10">
        <w:rPr>
          <w:rFonts w:ascii="Calibri" w:eastAsia="Calibri" w:hAnsi="Calibri" w:cs="Calibri"/>
          <w:noProof/>
          <w:color w:val="000000"/>
          <w:sz w:val="22"/>
          <w:szCs w:val="22"/>
        </w:rPr>
        <w:drawing>
          <wp:inline distT="0" distB="0" distL="0" distR="0" wp14:anchorId="39DEC32A" wp14:editId="1E569793">
            <wp:extent cx="3019646" cy="2264500"/>
            <wp:effectExtent l="0" t="0" r="9525" b="2540"/>
            <wp:docPr id="660819536"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29543" cy="2271922"/>
                    </a:xfrm>
                    <a:prstGeom prst="rect">
                      <a:avLst/>
                    </a:prstGeom>
                    <a:noFill/>
                    <a:ln>
                      <a:noFill/>
                    </a:ln>
                  </pic:spPr>
                </pic:pic>
              </a:graphicData>
            </a:graphic>
          </wp:inline>
        </w:drawing>
      </w:r>
      <w:r w:rsidR="00A66C96">
        <w:rPr>
          <w:rFonts w:ascii="Calibri" w:eastAsia="Calibri" w:hAnsi="Calibri" w:cs="Calibri"/>
          <w:color w:val="000000"/>
          <w:sz w:val="22"/>
          <w:szCs w:val="22"/>
        </w:rPr>
        <w:br/>
      </w:r>
      <w:r w:rsidR="00F14C10" w:rsidRPr="00912CEA">
        <w:rPr>
          <w:rFonts w:ascii="ABC Whyte Inktrap" w:eastAsia="Calibri" w:hAnsi="ABC Whyte Inktrap" w:cs="Calibri"/>
          <w:bCs/>
          <w:color w:val="000000"/>
          <w:sz w:val="16"/>
          <w:szCs w:val="16"/>
        </w:rPr>
        <w:t>(© HAKA)</w:t>
      </w:r>
      <w:r w:rsidR="00F14C10" w:rsidRPr="00912CEA">
        <w:rPr>
          <w:rFonts w:ascii="ABC Whyte Inktrap" w:eastAsia="Calibri" w:hAnsi="ABC Whyte Inktrap" w:cs="Calibri"/>
          <w:bCs/>
          <w:color w:val="000000"/>
          <w:sz w:val="16"/>
          <w:szCs w:val="16"/>
        </w:rPr>
        <w:tab/>
      </w:r>
      <w:r w:rsidR="00F14C10">
        <w:rPr>
          <w:rFonts w:ascii="Calibri" w:eastAsia="Calibri" w:hAnsi="Calibri" w:cs="Calibri"/>
          <w:bCs/>
          <w:color w:val="000000"/>
          <w:sz w:val="18"/>
          <w:szCs w:val="18"/>
        </w:rPr>
        <w:tab/>
      </w:r>
      <w:r w:rsidR="00F14C10">
        <w:rPr>
          <w:rFonts w:ascii="Calibri" w:eastAsia="Calibri" w:hAnsi="Calibri" w:cs="Calibri"/>
          <w:bCs/>
          <w:color w:val="000000"/>
          <w:sz w:val="18"/>
          <w:szCs w:val="18"/>
        </w:rPr>
        <w:tab/>
      </w:r>
      <w:r w:rsidR="00F14C10">
        <w:rPr>
          <w:rFonts w:ascii="Calibri" w:eastAsia="Calibri" w:hAnsi="Calibri" w:cs="Calibri"/>
          <w:bCs/>
          <w:color w:val="000000"/>
          <w:sz w:val="18"/>
          <w:szCs w:val="18"/>
        </w:rPr>
        <w:tab/>
      </w:r>
      <w:bookmarkStart w:id="9" w:name="_Hlk189122518"/>
      <w:r w:rsidR="005C5AED">
        <w:rPr>
          <w:rFonts w:ascii="Calibri" w:eastAsia="Calibri" w:hAnsi="Calibri" w:cs="Calibri"/>
          <w:bCs/>
          <w:color w:val="000000"/>
          <w:sz w:val="18"/>
          <w:szCs w:val="18"/>
        </w:rPr>
        <w:tab/>
        <w:t xml:space="preserve">        </w:t>
      </w:r>
      <w:proofErr w:type="gramStart"/>
      <w:r w:rsidR="005C5AED">
        <w:rPr>
          <w:rFonts w:ascii="Calibri" w:eastAsia="Calibri" w:hAnsi="Calibri" w:cs="Calibri"/>
          <w:bCs/>
          <w:color w:val="000000"/>
          <w:sz w:val="18"/>
          <w:szCs w:val="18"/>
        </w:rPr>
        <w:t xml:space="preserve">  </w:t>
      </w:r>
      <w:r w:rsidR="00F14C10">
        <w:rPr>
          <w:rFonts w:ascii="Calibri" w:eastAsia="Calibri" w:hAnsi="Calibri" w:cs="Calibri"/>
          <w:bCs/>
          <w:color w:val="000000"/>
          <w:sz w:val="18"/>
          <w:szCs w:val="18"/>
        </w:rPr>
        <w:t xml:space="preserve"> </w:t>
      </w:r>
      <w:r w:rsidR="00F14C10" w:rsidRPr="00912CEA">
        <w:rPr>
          <w:rFonts w:ascii="ABC Whyte Inktrap" w:eastAsia="Calibri" w:hAnsi="ABC Whyte Inktrap" w:cs="Calibri"/>
          <w:bCs/>
          <w:color w:val="000000"/>
          <w:sz w:val="16"/>
          <w:szCs w:val="16"/>
        </w:rPr>
        <w:t>(</w:t>
      </w:r>
      <w:proofErr w:type="gramEnd"/>
      <w:r w:rsidR="00F14C10" w:rsidRPr="00912CEA">
        <w:rPr>
          <w:rFonts w:ascii="ABC Whyte Inktrap" w:eastAsia="Calibri" w:hAnsi="ABC Whyte Inktrap" w:cs="Calibri"/>
          <w:bCs/>
          <w:color w:val="000000"/>
          <w:sz w:val="16"/>
          <w:szCs w:val="16"/>
        </w:rPr>
        <w:t>© TEAM 7)</w:t>
      </w:r>
      <w:bookmarkEnd w:id="9"/>
    </w:p>
    <w:p w14:paraId="00000015" w14:textId="77777777" w:rsidR="00923002" w:rsidRDefault="00923002" w:rsidP="001132FE">
      <w:pPr>
        <w:pBdr>
          <w:top w:val="nil"/>
          <w:left w:val="nil"/>
          <w:bottom w:val="nil"/>
          <w:right w:val="nil"/>
          <w:between w:val="nil"/>
        </w:pBdr>
        <w:spacing w:line="276" w:lineRule="auto"/>
        <w:rPr>
          <w:rFonts w:ascii="Calibri" w:eastAsia="Calibri" w:hAnsi="Calibri" w:cs="Calibri"/>
          <w:color w:val="000000"/>
          <w:sz w:val="22"/>
          <w:szCs w:val="22"/>
        </w:rPr>
      </w:pPr>
    </w:p>
    <w:p w14:paraId="00000018" w14:textId="7C5F4906" w:rsidR="00923002" w:rsidRPr="00912CEA" w:rsidRDefault="00B43364" w:rsidP="005A38C5">
      <w:pPr>
        <w:pBdr>
          <w:top w:val="nil"/>
          <w:left w:val="nil"/>
          <w:bottom w:val="nil"/>
          <w:right w:val="nil"/>
          <w:between w:val="nil"/>
        </w:pBdr>
        <w:spacing w:after="240" w:line="276" w:lineRule="auto"/>
        <w:rPr>
          <w:rFonts w:ascii="ABC Whyte Inktrap" w:eastAsia="Calibri" w:hAnsi="ABC Whyte Inktrap" w:cs="Calibri"/>
          <w:color w:val="000000"/>
          <w:sz w:val="22"/>
          <w:szCs w:val="22"/>
        </w:rPr>
      </w:pPr>
      <w:r w:rsidRPr="00912CEA">
        <w:rPr>
          <w:rFonts w:ascii="ABC Whyte Inktrap" w:eastAsia="Calibri" w:hAnsi="ABC Whyte Inktrap" w:cs="Calibri"/>
          <w:b/>
          <w:color w:val="000000"/>
          <w:sz w:val="22"/>
          <w:szCs w:val="22"/>
        </w:rPr>
        <w:t>Funktional</w:t>
      </w:r>
      <w:r w:rsidR="008A4866" w:rsidRPr="00912CEA">
        <w:rPr>
          <w:rFonts w:ascii="ABC Whyte Inktrap" w:eastAsia="Calibri" w:hAnsi="ABC Whyte Inktrap" w:cs="Calibri"/>
          <w:b/>
          <w:color w:val="000000"/>
          <w:sz w:val="22"/>
          <w:szCs w:val="22"/>
        </w:rPr>
        <w:t>,</w:t>
      </w:r>
      <w:r w:rsidRPr="00912CEA">
        <w:rPr>
          <w:rFonts w:ascii="ABC Whyte Inktrap" w:eastAsia="Calibri" w:hAnsi="ABC Whyte Inktrap" w:cs="Calibri"/>
          <w:b/>
          <w:color w:val="000000"/>
          <w:sz w:val="22"/>
          <w:szCs w:val="22"/>
        </w:rPr>
        <w:t xml:space="preserve"> aber komfortabel</w:t>
      </w:r>
      <w:r w:rsidR="00215831" w:rsidRPr="00912CEA">
        <w:rPr>
          <w:rFonts w:ascii="ABC Whyte Inktrap" w:eastAsia="Calibri" w:hAnsi="ABC Whyte Inktrap" w:cs="Calibri"/>
          <w:b/>
          <w:color w:val="000000"/>
          <w:sz w:val="22"/>
          <w:szCs w:val="22"/>
        </w:rPr>
        <w:t xml:space="preserve"> –</w:t>
      </w:r>
      <w:r w:rsidRPr="00912CEA">
        <w:rPr>
          <w:rFonts w:ascii="ABC Whyte Inktrap" w:eastAsia="Calibri" w:hAnsi="ABC Whyte Inktrap" w:cs="Calibri"/>
          <w:b/>
          <w:color w:val="000000"/>
          <w:sz w:val="22"/>
          <w:szCs w:val="22"/>
        </w:rPr>
        <w:t xml:space="preserve"> Ästhetik ohne Kompromisse</w:t>
      </w:r>
    </w:p>
    <w:p w14:paraId="65EE8E07" w14:textId="60CE8215" w:rsidR="00337F0A" w:rsidRDefault="00F9682C" w:rsidP="00A3091B">
      <w:pPr>
        <w:widowControl/>
        <w:spacing w:after="240" w:line="276" w:lineRule="auto"/>
        <w:rPr>
          <w:rFonts w:ascii="Calibri" w:eastAsia="Calibri" w:hAnsi="Calibri" w:cs="Calibri"/>
          <w:color w:val="000000"/>
          <w:sz w:val="22"/>
          <w:szCs w:val="22"/>
        </w:rPr>
      </w:pPr>
      <w:r w:rsidRPr="00912CEA">
        <w:rPr>
          <w:rFonts w:ascii="ABC Whyte Inktrap" w:hAnsi="ABC Whyte Inktrap"/>
          <w:noProof/>
        </w:rPr>
        <w:drawing>
          <wp:anchor distT="0" distB="0" distL="114300" distR="114300" simplePos="0" relativeHeight="251667456" behindDoc="1" locked="0" layoutInCell="1" allowOverlap="1" wp14:anchorId="6C026718" wp14:editId="2D448BCA">
            <wp:simplePos x="0" y="0"/>
            <wp:positionH relativeFrom="margin">
              <wp:align>left</wp:align>
            </wp:positionH>
            <wp:positionV relativeFrom="paragraph">
              <wp:posOffset>3055000</wp:posOffset>
            </wp:positionV>
            <wp:extent cx="2423795" cy="1614805"/>
            <wp:effectExtent l="0" t="0" r="0" b="4445"/>
            <wp:wrapSquare wrapText="bothSides"/>
            <wp:docPr id="225420631"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23795" cy="16148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w:eastAsia="Calibri" w:hAnsi="Calibri" w:cs="Calibri"/>
          <w:bCs/>
          <w:noProof/>
          <w:color w:val="000000"/>
          <w:sz w:val="16"/>
          <w:szCs w:val="16"/>
        </w:rPr>
        <w:drawing>
          <wp:anchor distT="0" distB="0" distL="114300" distR="114300" simplePos="0" relativeHeight="251675648" behindDoc="1" locked="0" layoutInCell="1" allowOverlap="1" wp14:anchorId="486A4D8E" wp14:editId="75D952A5">
            <wp:simplePos x="0" y="0"/>
            <wp:positionH relativeFrom="margin">
              <wp:align>right</wp:align>
            </wp:positionH>
            <wp:positionV relativeFrom="paragraph">
              <wp:posOffset>1524635</wp:posOffset>
            </wp:positionV>
            <wp:extent cx="3457575" cy="2306320"/>
            <wp:effectExtent l="0" t="0" r="9525" b="0"/>
            <wp:wrapTight wrapText="bothSides">
              <wp:wrapPolygon edited="0">
                <wp:start x="0" y="0"/>
                <wp:lineTo x="0" y="21410"/>
                <wp:lineTo x="21540" y="21410"/>
                <wp:lineTo x="21540" y="0"/>
                <wp:lineTo x="0" y="0"/>
              </wp:wrapPolygon>
            </wp:wrapTight>
            <wp:docPr id="139639302"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57575" cy="2306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A4866" w:rsidRPr="00912CEA">
        <w:rPr>
          <w:rFonts w:ascii="ABC Whyte Inktrap" w:eastAsia="Calibri" w:hAnsi="ABC Whyte Inktrap" w:cs="Calibri"/>
          <w:color w:val="000000"/>
          <w:sz w:val="22"/>
          <w:szCs w:val="22"/>
        </w:rPr>
        <w:t>Gemütlichkeit und Wohlbefinden stehen immer stärker im Fokus des Wohnens – ohne dabei auf stilvolle Designs zu verzichten. Dank der Handwerkskunst, Raffinesse und Innovationskraft der österreichischen Möbelhersteller gehen Komfort und Ästhetik Hand in Hand. Hochwertige Materialien, präzise Verarbeitung und durchdachte Details schaffen Möbel, die funktional und zugleich schön sind. Von ergonomischen Sofas mit integriertem Stauraum über ausziehbare Esstische bis hin zu modularen Schranksystemen</w:t>
      </w:r>
      <w:r w:rsidR="00C05957" w:rsidRPr="00912CEA">
        <w:rPr>
          <w:rFonts w:ascii="ABC Whyte Inktrap" w:eastAsia="Calibri" w:hAnsi="ABC Whyte Inktrap" w:cs="Calibri"/>
          <w:color w:val="000000"/>
          <w:sz w:val="22"/>
          <w:szCs w:val="22"/>
        </w:rPr>
        <w:t xml:space="preserve"> </w:t>
      </w:r>
      <w:r w:rsidR="008A4866" w:rsidRPr="00912CEA">
        <w:rPr>
          <w:rFonts w:ascii="ABC Whyte Inktrap" w:eastAsia="Calibri" w:hAnsi="ABC Whyte Inktrap" w:cs="Calibri"/>
          <w:color w:val="000000"/>
          <w:sz w:val="22"/>
          <w:szCs w:val="22"/>
        </w:rPr>
        <w:t>beweist</w:t>
      </w:r>
      <w:r w:rsidR="0081664B" w:rsidRPr="00912CEA">
        <w:rPr>
          <w:rFonts w:ascii="ABC Whyte Inktrap" w:eastAsia="Calibri" w:hAnsi="ABC Whyte Inktrap" w:cs="Calibri"/>
          <w:color w:val="000000"/>
          <w:sz w:val="22"/>
          <w:szCs w:val="22"/>
        </w:rPr>
        <w:t xml:space="preserve"> </w:t>
      </w:r>
      <w:r w:rsidR="008A4866" w:rsidRPr="00912CEA">
        <w:rPr>
          <w:rFonts w:ascii="ABC Whyte Inktrap" w:eastAsia="Calibri" w:hAnsi="ABC Whyte Inktrap" w:cs="Calibri"/>
          <w:color w:val="000000"/>
          <w:sz w:val="22"/>
          <w:szCs w:val="22"/>
        </w:rPr>
        <w:t>modernes Möbeldesign, dass</w:t>
      </w:r>
      <w:r w:rsidR="00C05957" w:rsidRPr="00912CEA">
        <w:rPr>
          <w:rFonts w:ascii="ABC Whyte Inktrap" w:eastAsia="Calibri" w:hAnsi="ABC Whyte Inktrap" w:cs="Calibri"/>
          <w:color w:val="000000"/>
          <w:sz w:val="22"/>
          <w:szCs w:val="22"/>
        </w:rPr>
        <w:t xml:space="preserve"> </w:t>
      </w:r>
      <w:r w:rsidR="008A4866" w:rsidRPr="00912CEA">
        <w:rPr>
          <w:rFonts w:ascii="ABC Whyte Inktrap" w:eastAsia="Calibri" w:hAnsi="ABC Whyte Inktrap" w:cs="Calibri"/>
          <w:color w:val="000000"/>
          <w:sz w:val="22"/>
          <w:szCs w:val="22"/>
        </w:rPr>
        <w:t>Praktikabilität</w:t>
      </w:r>
      <w:r w:rsidR="00A50758" w:rsidRPr="00912CEA">
        <w:rPr>
          <w:rFonts w:ascii="ABC Whyte Inktrap" w:eastAsia="Calibri" w:hAnsi="ABC Whyte Inktrap" w:cs="Calibri"/>
          <w:color w:val="000000"/>
          <w:sz w:val="22"/>
          <w:szCs w:val="22"/>
        </w:rPr>
        <w:t xml:space="preserve"> </w:t>
      </w:r>
      <w:r w:rsidR="008A4866" w:rsidRPr="00912CEA">
        <w:rPr>
          <w:rFonts w:ascii="ABC Whyte Inktrap" w:eastAsia="Calibri" w:hAnsi="ABC Whyte Inktrap" w:cs="Calibri"/>
          <w:color w:val="000000"/>
          <w:sz w:val="22"/>
          <w:szCs w:val="22"/>
        </w:rPr>
        <w:t>und Eleganz hervorragend miteinander harmonieren.</w:t>
      </w:r>
      <w:r w:rsidR="0081664B" w:rsidRPr="00912CEA">
        <w:rPr>
          <w:rFonts w:ascii="ABC Whyte Inktrap" w:eastAsia="Calibri" w:hAnsi="ABC Whyte Inktrap" w:cs="Calibri"/>
          <w:color w:val="000000"/>
          <w:sz w:val="22"/>
          <w:szCs w:val="22"/>
        </w:rPr>
        <w:t xml:space="preserve"> </w:t>
      </w:r>
      <w:r w:rsidR="008A4866" w:rsidRPr="00912CEA">
        <w:rPr>
          <w:rFonts w:ascii="ABC Whyte Inktrap" w:eastAsia="Calibri" w:hAnsi="ABC Whyte Inktrap" w:cs="Calibri"/>
          <w:color w:val="000000"/>
          <w:sz w:val="22"/>
          <w:szCs w:val="22"/>
        </w:rPr>
        <w:t>Die Möbel fügen sich</w:t>
      </w:r>
      <w:r w:rsidR="00C05957" w:rsidRPr="00912CEA">
        <w:rPr>
          <w:rFonts w:ascii="ABC Whyte Inktrap" w:eastAsia="Calibri" w:hAnsi="ABC Whyte Inktrap" w:cs="Calibri"/>
          <w:color w:val="000000"/>
          <w:sz w:val="22"/>
          <w:szCs w:val="22"/>
        </w:rPr>
        <w:t xml:space="preserve"> </w:t>
      </w:r>
      <w:r w:rsidR="008A4866" w:rsidRPr="00912CEA">
        <w:rPr>
          <w:rFonts w:ascii="ABC Whyte Inktrap" w:eastAsia="Calibri" w:hAnsi="ABC Whyte Inktrap" w:cs="Calibri"/>
          <w:color w:val="000000"/>
          <w:sz w:val="22"/>
          <w:szCs w:val="22"/>
        </w:rPr>
        <w:t>nahtlos in jeden Wohnraum ein, schaffen eine</w:t>
      </w:r>
      <w:r w:rsidR="00C05957" w:rsidRPr="00912CEA">
        <w:rPr>
          <w:rFonts w:ascii="ABC Whyte Inktrap" w:eastAsia="Calibri" w:hAnsi="ABC Whyte Inktrap" w:cs="Calibri"/>
          <w:color w:val="000000"/>
          <w:sz w:val="22"/>
          <w:szCs w:val="22"/>
        </w:rPr>
        <w:t xml:space="preserve"> </w:t>
      </w:r>
      <w:r w:rsidR="008A4866" w:rsidRPr="00912CEA">
        <w:rPr>
          <w:rFonts w:ascii="ABC Whyte Inktrap" w:eastAsia="Calibri" w:hAnsi="ABC Whyte Inktrap" w:cs="Calibri"/>
          <w:color w:val="000000"/>
          <w:sz w:val="22"/>
          <w:szCs w:val="22"/>
        </w:rPr>
        <w:t>einladende Atmosphäre und passen sich flexibel den</w:t>
      </w:r>
      <w:r w:rsidR="00912CEA">
        <w:rPr>
          <w:rFonts w:ascii="ABC Whyte Inktrap" w:eastAsia="Calibri" w:hAnsi="ABC Whyte Inktrap" w:cs="Calibri"/>
          <w:color w:val="000000"/>
          <w:sz w:val="22"/>
          <w:szCs w:val="22"/>
        </w:rPr>
        <w:t xml:space="preserve"> </w:t>
      </w:r>
      <w:r w:rsidR="008A4866" w:rsidRPr="00912CEA">
        <w:rPr>
          <w:rFonts w:ascii="ABC Whyte Inktrap" w:eastAsia="Calibri" w:hAnsi="ABC Whyte Inktrap" w:cs="Calibri"/>
          <w:color w:val="000000"/>
          <w:sz w:val="22"/>
          <w:szCs w:val="22"/>
        </w:rPr>
        <w:t>Wünschen ihrer Nutzer</w:t>
      </w:r>
      <w:r w:rsidR="00EF5A42" w:rsidRPr="00912CEA">
        <w:rPr>
          <w:rFonts w:ascii="ABC Whyte Inktrap" w:eastAsia="Calibri" w:hAnsi="ABC Whyte Inktrap" w:cs="Calibri"/>
          <w:color w:val="000000"/>
          <w:sz w:val="22"/>
          <w:szCs w:val="22"/>
        </w:rPr>
        <w:t xml:space="preserve"> </w:t>
      </w:r>
      <w:r w:rsidR="008A4866" w:rsidRPr="00912CEA">
        <w:rPr>
          <w:rFonts w:ascii="ABC Whyte Inktrap" w:eastAsia="Calibri" w:hAnsi="ABC Whyte Inktrap" w:cs="Calibri"/>
          <w:color w:val="000000"/>
          <w:sz w:val="22"/>
          <w:szCs w:val="22"/>
        </w:rPr>
        <w:t>an.</w:t>
      </w:r>
      <w:r w:rsidR="00337F0A" w:rsidRPr="00337F0A">
        <w:t xml:space="preserve"> </w:t>
      </w:r>
      <w:r w:rsidR="00C05957">
        <w:t xml:space="preserve">                                         </w:t>
      </w:r>
    </w:p>
    <w:p w14:paraId="52E38170" w14:textId="6D613BA3" w:rsidR="00912CEA" w:rsidRDefault="00F9682C" w:rsidP="00A3091B">
      <w:pPr>
        <w:widowControl/>
        <w:spacing w:after="240" w:line="276" w:lineRule="auto"/>
        <w:rPr>
          <w:rFonts w:ascii="Calibri" w:eastAsia="Calibri" w:hAnsi="Calibri" w:cs="Calibri"/>
          <w:b/>
          <w:color w:val="000000"/>
          <w:sz w:val="22"/>
          <w:szCs w:val="22"/>
        </w:rPr>
      </w:pPr>
      <w:r>
        <w:rPr>
          <w:noProof/>
        </w:rPr>
        <mc:AlternateContent>
          <mc:Choice Requires="wps">
            <w:drawing>
              <wp:anchor distT="0" distB="0" distL="114300" distR="114300" simplePos="0" relativeHeight="251677696" behindDoc="0" locked="0" layoutInCell="1" allowOverlap="1" wp14:anchorId="12152681" wp14:editId="40380B63">
                <wp:simplePos x="0" y="0"/>
                <wp:positionH relativeFrom="column">
                  <wp:posOffset>2649693</wp:posOffset>
                </wp:positionH>
                <wp:positionV relativeFrom="paragraph">
                  <wp:posOffset>729615</wp:posOffset>
                </wp:positionV>
                <wp:extent cx="2987675" cy="616585"/>
                <wp:effectExtent l="0" t="0" r="0" b="0"/>
                <wp:wrapSquare wrapText="bothSides"/>
                <wp:docPr id="307606065" name="Textfeld 1"/>
                <wp:cNvGraphicFramePr/>
                <a:graphic xmlns:a="http://schemas.openxmlformats.org/drawingml/2006/main">
                  <a:graphicData uri="http://schemas.microsoft.com/office/word/2010/wordprocessingShape">
                    <wps:wsp>
                      <wps:cNvSpPr txBox="1"/>
                      <wps:spPr>
                        <a:xfrm>
                          <a:off x="0" y="0"/>
                          <a:ext cx="2987675" cy="616585"/>
                        </a:xfrm>
                        <a:prstGeom prst="rect">
                          <a:avLst/>
                        </a:prstGeom>
                        <a:noFill/>
                        <a:ln w="6350">
                          <a:noFill/>
                        </a:ln>
                      </wps:spPr>
                      <wps:txbx>
                        <w:txbxContent>
                          <w:p w14:paraId="0ACACF1B" w14:textId="10233438" w:rsidR="00912CEA" w:rsidRPr="00912CEA" w:rsidRDefault="00912CEA" w:rsidP="00F9682C">
                            <w:pPr>
                              <w:spacing w:line="276" w:lineRule="auto"/>
                              <w:rPr>
                                <w:rFonts w:ascii="ABC Whyte Inktrap" w:eastAsia="Calibri" w:hAnsi="ABC Whyte Inktrap" w:cs="Calibri"/>
                                <w:bCs/>
                                <w:color w:val="000000"/>
                                <w:sz w:val="16"/>
                                <w:szCs w:val="16"/>
                              </w:rPr>
                            </w:pPr>
                            <w:r w:rsidRPr="00912CEA">
                              <w:rPr>
                                <w:rFonts w:ascii="ABC Whyte Inktrap" w:eastAsia="Calibri" w:hAnsi="ABC Whyte Inktrap" w:cs="Calibri"/>
                                <w:bCs/>
                                <w:color w:val="000000"/>
                                <w:sz w:val="16"/>
                                <w:szCs w:val="16"/>
                              </w:rPr>
                              <w:t>Funktionale Sofas sind flexibel einsetzbar und vereinen Praktikabilität mit Gemütlichkeit.</w:t>
                            </w:r>
                            <w:r w:rsidR="00F9682C">
                              <w:rPr>
                                <w:rFonts w:ascii="ABC Whyte Inktrap" w:eastAsia="Calibri" w:hAnsi="ABC Whyte Inktrap" w:cs="Calibri"/>
                                <w:bCs/>
                                <w:color w:val="000000"/>
                                <w:sz w:val="16"/>
                                <w:szCs w:val="16"/>
                              </w:rPr>
                              <w:t xml:space="preserve"> </w:t>
                            </w:r>
                            <w:r w:rsidRPr="00912CEA">
                              <w:rPr>
                                <w:rFonts w:ascii="ABC Whyte Inktrap" w:eastAsia="Calibri" w:hAnsi="ABC Whyte Inktrap" w:cs="Calibri"/>
                                <w:bCs/>
                                <w:color w:val="000000"/>
                                <w:sz w:val="16"/>
                                <w:szCs w:val="16"/>
                              </w:rPr>
                              <w:t>(© Joka)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152681" id="_x0000_s1028" type="#_x0000_t202" style="position:absolute;margin-left:208.65pt;margin-top:57.45pt;width:235.25pt;height:48.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qbRGwIAADMEAAAOAAAAZHJzL2Uyb0RvYy54bWysU01v2zAMvQ/YfxB0X5xk+aoRp8haZBgQ&#10;tAXSomdFlmIBsqhJSuzs14+S84Vup2EXmRTpR/I9an7f1pochPMKTEEHvT4lwnAoldkV9O119WVG&#10;iQ/MlEyDEQU9Ck/vF58/zRubiyFUoEvhCIIYnze2oFUINs8yzytRM98DKwwGJbiaBXTdLisdaxC9&#10;1tmw359kDbjSOuDCe7x97IJ0kfClFDw8S+lFILqg2FtIp0vnNp7ZYs7ynWO2UvzUBvuHLmqmDBa9&#10;QD2ywMjeqT+gasUdeJChx6HOQErFRZoBpxn0P0yzqZgVaRYkx9sLTf7/wfKnw8a+OBLab9CigJGQ&#10;xvrc42Wcp5Wujl/slGAcKTxeaBNtIBwvh3ez6WQ6poRjbDKYjGfjCJNd/7bOh+8CahKNgjqUJbHF&#10;DmsfutRzSixmYKW0TtJoQxoE/Trupx8uEQTXBmtce41WaLctUSW2dJ5jC+URx3PQKe8tXynsYc18&#10;eGEOpcaJcH3DMx5SA9aCk0VJBe7X3+5jPiqAUUoaXJ2C+p975gQl+odBbe4Go1HcteSMxtMhOu42&#10;sr2NmH39ALidA3wolicz5gd9NqWD+h23fBmrYogZjrULGs7mQ+gWGl8JF8tlSsLtsiyszcbyCB1Z&#10;jQy/tu/M2ZMMAQV8gvOSsfyDGl1up8dyH0CqJFXkuWP1RD9uZhL79Iri6t/6Kev61he/AQAA//8D&#10;AFBLAwQUAAYACAAAACEAtixZZuIAAAALAQAADwAAAGRycy9kb3ducmV2LnhtbEyPQU+DQBCF7yb+&#10;h82YeLML2FpElqYhaUyMHlp78TawUyCyu8huW/TXO57qcfK+vPlevppML040+s5ZBfEsAkG2drqz&#10;jYL9++YuBeEDWo29s6TgmzysiuurHDPtznZLp11oBJdYn6GCNoQhk9LXLRn0MzeQ5ezgRoOBz7GR&#10;esQzl5teJlH0IA12lj+0OFDZUv25OxoFL+XmDbdVYtKfvnx+PayHr/3HQqnbm2n9BCLQFC4w/Omz&#10;OhTsVLmj1V70Cubx8p5RDuL5Iwgm0nTJYyoFSZxEIItc/t9Q/AIAAP//AwBQSwECLQAUAAYACAAA&#10;ACEAtoM4kv4AAADhAQAAEwAAAAAAAAAAAAAAAAAAAAAAW0NvbnRlbnRfVHlwZXNdLnhtbFBLAQIt&#10;ABQABgAIAAAAIQA4/SH/1gAAAJQBAAALAAAAAAAAAAAAAAAAAC8BAABfcmVscy8ucmVsc1BLAQIt&#10;ABQABgAIAAAAIQC9eqbRGwIAADMEAAAOAAAAAAAAAAAAAAAAAC4CAABkcnMvZTJvRG9jLnhtbFBL&#10;AQItABQABgAIAAAAIQC2LFlm4gAAAAsBAAAPAAAAAAAAAAAAAAAAAHUEAABkcnMvZG93bnJldi54&#10;bWxQSwUGAAAAAAQABADzAAAAhAUAAAAA&#10;" filled="f" stroked="f" strokeweight=".5pt">
                <v:fill o:detectmouseclick="t"/>
                <v:textbox>
                  <w:txbxContent>
                    <w:p w14:paraId="0ACACF1B" w14:textId="10233438" w:rsidR="00912CEA" w:rsidRPr="00912CEA" w:rsidRDefault="00912CEA" w:rsidP="00F9682C">
                      <w:pPr>
                        <w:spacing w:line="276" w:lineRule="auto"/>
                        <w:rPr>
                          <w:rFonts w:ascii="ABC Whyte Inktrap" w:eastAsia="Calibri" w:hAnsi="ABC Whyte Inktrap" w:cs="Calibri"/>
                          <w:bCs/>
                          <w:color w:val="000000"/>
                          <w:sz w:val="16"/>
                          <w:szCs w:val="16"/>
                        </w:rPr>
                      </w:pPr>
                      <w:r w:rsidRPr="00912CEA">
                        <w:rPr>
                          <w:rFonts w:ascii="ABC Whyte Inktrap" w:eastAsia="Calibri" w:hAnsi="ABC Whyte Inktrap" w:cs="Calibri"/>
                          <w:bCs/>
                          <w:color w:val="000000"/>
                          <w:sz w:val="16"/>
                          <w:szCs w:val="16"/>
                        </w:rPr>
                        <w:t>Funktionale Sofas sind flexibel einsetzbar und vereinen Praktikabilität mit Gemütlichkeit.</w:t>
                      </w:r>
                      <w:r w:rsidR="00F9682C">
                        <w:rPr>
                          <w:rFonts w:ascii="ABC Whyte Inktrap" w:eastAsia="Calibri" w:hAnsi="ABC Whyte Inktrap" w:cs="Calibri"/>
                          <w:bCs/>
                          <w:color w:val="000000"/>
                          <w:sz w:val="16"/>
                          <w:szCs w:val="16"/>
                        </w:rPr>
                        <w:t xml:space="preserve"> </w:t>
                      </w:r>
                      <w:r w:rsidRPr="00912CEA">
                        <w:rPr>
                          <w:rFonts w:ascii="ABC Whyte Inktrap" w:eastAsia="Calibri" w:hAnsi="ABC Whyte Inktrap" w:cs="Calibri"/>
                          <w:bCs/>
                          <w:color w:val="000000"/>
                          <w:sz w:val="16"/>
                          <w:szCs w:val="16"/>
                        </w:rPr>
                        <w:t>(© Joka)</w:t>
                      </w:r>
                    </w:p>
                  </w:txbxContent>
                </v:textbox>
                <w10:wrap type="square"/>
              </v:shape>
            </w:pict>
          </mc:Fallback>
        </mc:AlternateContent>
      </w:r>
      <w:r w:rsidR="00912CEA" w:rsidRPr="00912CEA">
        <w:rPr>
          <w:rFonts w:ascii="Calibri" w:eastAsia="Calibri" w:hAnsi="Calibri" w:cs="Calibri"/>
          <w:b/>
          <w:color w:val="000000"/>
          <w:sz w:val="22"/>
          <w:szCs w:val="22"/>
        </w:rPr>
        <w:t xml:space="preserve">       </w:t>
      </w:r>
    </w:p>
    <w:p w14:paraId="69A9A0DB" w14:textId="5F02B227" w:rsidR="00F9682C" w:rsidRDefault="00F9682C" w:rsidP="00A3091B">
      <w:pPr>
        <w:widowControl/>
        <w:spacing w:after="240" w:line="276" w:lineRule="auto"/>
        <w:rPr>
          <w:rFonts w:ascii="ABC Whyte Inktrap" w:eastAsia="Calibri" w:hAnsi="ABC Whyte Inktrap" w:cs="Calibri"/>
          <w:b/>
          <w:color w:val="000000"/>
          <w:sz w:val="22"/>
          <w:szCs w:val="22"/>
        </w:rPr>
      </w:pPr>
    </w:p>
    <w:p w14:paraId="541EB152" w14:textId="77777777" w:rsidR="00F9682C" w:rsidRDefault="00F9682C" w:rsidP="00A3091B">
      <w:pPr>
        <w:widowControl/>
        <w:spacing w:after="240" w:line="276" w:lineRule="auto"/>
        <w:rPr>
          <w:rFonts w:ascii="ABC Whyte Inktrap" w:eastAsia="Calibri" w:hAnsi="ABC Whyte Inktrap" w:cs="Calibri"/>
          <w:b/>
          <w:color w:val="000000"/>
          <w:sz w:val="22"/>
          <w:szCs w:val="22"/>
        </w:rPr>
      </w:pPr>
    </w:p>
    <w:p w14:paraId="0000001F" w14:textId="388570DB" w:rsidR="00923002" w:rsidRPr="00912CEA" w:rsidRDefault="00B43364" w:rsidP="00A3091B">
      <w:pPr>
        <w:widowControl/>
        <w:spacing w:after="240" w:line="276" w:lineRule="auto"/>
        <w:rPr>
          <w:rFonts w:ascii="ABC Whyte Inktrap" w:eastAsia="Calibri" w:hAnsi="ABC Whyte Inktrap" w:cs="Calibri"/>
          <w:color w:val="000000"/>
          <w:sz w:val="22"/>
          <w:szCs w:val="22"/>
        </w:rPr>
      </w:pPr>
      <w:r w:rsidRPr="00912CEA">
        <w:rPr>
          <w:rFonts w:ascii="ABC Whyte Inktrap" w:eastAsia="Calibri" w:hAnsi="ABC Whyte Inktrap" w:cs="Calibri"/>
          <w:b/>
          <w:color w:val="000000"/>
          <w:sz w:val="22"/>
          <w:szCs w:val="22"/>
        </w:rPr>
        <w:t>Nostalgie trifft auf Innovation – Retro-Designs neu interpretiert</w:t>
      </w:r>
    </w:p>
    <w:p w14:paraId="00000020" w14:textId="1D8D9209" w:rsidR="00923002" w:rsidRDefault="00B43364">
      <w:pPr>
        <w:pBdr>
          <w:top w:val="nil"/>
          <w:left w:val="nil"/>
          <w:bottom w:val="nil"/>
          <w:right w:val="nil"/>
          <w:between w:val="nil"/>
        </w:pBdr>
        <w:spacing w:line="276" w:lineRule="auto"/>
        <w:rPr>
          <w:rFonts w:ascii="ABC Whyte Inktrap" w:eastAsia="Calibri" w:hAnsi="ABC Whyte Inktrap" w:cs="Calibri"/>
          <w:color w:val="000000"/>
          <w:sz w:val="22"/>
          <w:szCs w:val="22"/>
        </w:rPr>
      </w:pPr>
      <w:r w:rsidRPr="00912CEA">
        <w:rPr>
          <w:rFonts w:ascii="ABC Whyte Inktrap" w:eastAsia="Calibri" w:hAnsi="ABC Whyte Inktrap" w:cs="Calibri"/>
          <w:color w:val="000000"/>
          <w:sz w:val="22"/>
          <w:szCs w:val="22"/>
        </w:rPr>
        <w:t xml:space="preserve">Im Jahr 2025 </w:t>
      </w:r>
      <w:r w:rsidR="008A4866" w:rsidRPr="00912CEA">
        <w:rPr>
          <w:rFonts w:ascii="ABC Whyte Inktrap" w:eastAsia="Calibri" w:hAnsi="ABC Whyte Inktrap" w:cs="Calibri"/>
          <w:color w:val="000000"/>
          <w:sz w:val="22"/>
          <w:szCs w:val="22"/>
        </w:rPr>
        <w:t>spielt</w:t>
      </w:r>
      <w:r w:rsidRPr="00912CEA">
        <w:rPr>
          <w:rFonts w:ascii="ABC Whyte Inktrap" w:eastAsia="Calibri" w:hAnsi="ABC Whyte Inktrap" w:cs="Calibri"/>
          <w:color w:val="000000"/>
          <w:sz w:val="22"/>
          <w:szCs w:val="22"/>
        </w:rPr>
        <w:t xml:space="preserve"> Nostalgie eine zentrale Rolle in den Wohn- und Wohnzimmertrends. Vintage- und Retro-Stile erleben ein Comeback – allerdings mit einem modernen Twist. Möbel im Mid-Century-Stil, bekannt für ihre klaren Linien und</w:t>
      </w:r>
      <w:r w:rsidR="008A4866" w:rsidRPr="00912CEA">
        <w:rPr>
          <w:rFonts w:ascii="ABC Whyte Inktrap" w:eastAsia="Calibri" w:hAnsi="ABC Whyte Inktrap" w:cs="Calibri"/>
          <w:color w:val="000000"/>
          <w:sz w:val="22"/>
          <w:szCs w:val="22"/>
        </w:rPr>
        <w:t xml:space="preserve"> ihr</w:t>
      </w:r>
      <w:r w:rsidRPr="00912CEA">
        <w:rPr>
          <w:rFonts w:ascii="ABC Whyte Inktrap" w:eastAsia="Calibri" w:hAnsi="ABC Whyte Inktrap" w:cs="Calibri"/>
          <w:color w:val="000000"/>
          <w:sz w:val="22"/>
          <w:szCs w:val="22"/>
        </w:rPr>
        <w:t xml:space="preserve"> funktionales Design, bleiben nach </w:t>
      </w:r>
      <w:r w:rsidRPr="00912CEA">
        <w:rPr>
          <w:rFonts w:ascii="ABC Whyte Inktrap" w:eastAsia="Calibri" w:hAnsi="ABC Whyte Inktrap" w:cs="Calibri"/>
          <w:color w:val="000000"/>
          <w:sz w:val="22"/>
          <w:szCs w:val="22"/>
        </w:rPr>
        <w:lastRenderedPageBreak/>
        <w:t>wie vor beliebt, werden jedoch zunehmend mit eklektischen Einflüssen aus verschiedenen Jahrzehnten kombiniert. Farbige Glaselemente, abgerundete Formen und handwerklich gefertigte</w:t>
      </w:r>
      <w:r w:rsidR="00912CEA">
        <w:rPr>
          <w:rFonts w:ascii="ABC Whyte Inktrap" w:eastAsia="Calibri" w:hAnsi="ABC Whyte Inktrap" w:cs="Calibri"/>
          <w:color w:val="000000"/>
          <w:sz w:val="22"/>
          <w:szCs w:val="22"/>
        </w:rPr>
        <w:t xml:space="preserve"> </w:t>
      </w:r>
      <w:r w:rsidRPr="00912CEA">
        <w:rPr>
          <w:rFonts w:ascii="ABC Whyte Inktrap" w:eastAsia="Calibri" w:hAnsi="ABC Whyte Inktrap" w:cs="Calibri"/>
          <w:color w:val="000000"/>
          <w:sz w:val="22"/>
          <w:szCs w:val="22"/>
        </w:rPr>
        <w:t xml:space="preserve">Details bilden eine </w:t>
      </w:r>
      <w:r w:rsidR="008A4866" w:rsidRPr="00912CEA">
        <w:rPr>
          <w:rFonts w:ascii="ABC Whyte Inktrap" w:eastAsia="Calibri" w:hAnsi="ABC Whyte Inktrap" w:cs="Calibri"/>
          <w:color w:val="000000"/>
          <w:sz w:val="22"/>
          <w:szCs w:val="22"/>
        </w:rPr>
        <w:t>elegante</w:t>
      </w:r>
      <w:r w:rsidRPr="00912CEA">
        <w:rPr>
          <w:rFonts w:ascii="ABC Whyte Inktrap" w:eastAsia="Calibri" w:hAnsi="ABC Whyte Inktrap" w:cs="Calibri"/>
          <w:color w:val="000000"/>
          <w:sz w:val="22"/>
          <w:szCs w:val="22"/>
        </w:rPr>
        <w:t xml:space="preserve"> Brücke zwischen Vergangenheit und Gegenwart</w:t>
      </w:r>
      <w:r w:rsidR="008A4866" w:rsidRPr="00912CEA">
        <w:rPr>
          <w:rFonts w:ascii="ABC Whyte Inktrap" w:eastAsia="Calibri" w:hAnsi="ABC Whyte Inktrap" w:cs="Calibri"/>
          <w:color w:val="000000"/>
          <w:sz w:val="22"/>
          <w:szCs w:val="22"/>
        </w:rPr>
        <w:t xml:space="preserve"> und betonen das Individuelle jeder Einrichtung – ob als extravagantes Wohnkonzept oder als Einzelstück, das einen charmanten Akzent im sonst puristisch geprägten Wohnraum setzt. </w:t>
      </w:r>
    </w:p>
    <w:p w14:paraId="0B620CD4" w14:textId="77777777" w:rsidR="00F9682C" w:rsidRDefault="00F9682C">
      <w:pPr>
        <w:pBdr>
          <w:top w:val="nil"/>
          <w:left w:val="nil"/>
          <w:bottom w:val="nil"/>
          <w:right w:val="nil"/>
          <w:between w:val="nil"/>
        </w:pBdr>
        <w:spacing w:line="276" w:lineRule="auto"/>
        <w:rPr>
          <w:rFonts w:ascii="ABC Whyte Inktrap" w:eastAsia="Calibri" w:hAnsi="ABC Whyte Inktrap" w:cs="Calibri"/>
          <w:color w:val="000000"/>
          <w:sz w:val="22"/>
          <w:szCs w:val="22"/>
        </w:rPr>
      </w:pPr>
    </w:p>
    <w:p w14:paraId="0A6F6022" w14:textId="375B0A03" w:rsidR="00F9682C" w:rsidRPr="00912CEA" w:rsidRDefault="00F9682C">
      <w:pPr>
        <w:pBdr>
          <w:top w:val="nil"/>
          <w:left w:val="nil"/>
          <w:bottom w:val="nil"/>
          <w:right w:val="nil"/>
          <w:between w:val="nil"/>
        </w:pBdr>
        <w:spacing w:line="276" w:lineRule="auto"/>
        <w:rPr>
          <w:rFonts w:ascii="ABC Whyte Inktrap" w:eastAsia="Calibri" w:hAnsi="ABC Whyte Inktrap" w:cs="Calibri"/>
          <w:color w:val="000000"/>
          <w:sz w:val="22"/>
          <w:szCs w:val="22"/>
        </w:rPr>
      </w:pPr>
      <w:r>
        <w:rPr>
          <w:rFonts w:ascii="ABC Whyte Inktrap" w:eastAsia="Calibri" w:hAnsi="ABC Whyte Inktrap" w:cs="Calibri"/>
          <w:noProof/>
          <w:color w:val="000000"/>
          <w:sz w:val="22"/>
          <w:szCs w:val="22"/>
        </w:rPr>
        <w:drawing>
          <wp:inline distT="0" distB="0" distL="0" distR="0" wp14:anchorId="3BB9A0ED" wp14:editId="307AE614">
            <wp:extent cx="5678068" cy="3838353"/>
            <wp:effectExtent l="0" t="0" r="0" b="0"/>
            <wp:docPr id="79166336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9299" cy="3839185"/>
                    </a:xfrm>
                    <a:prstGeom prst="rect">
                      <a:avLst/>
                    </a:prstGeom>
                    <a:noFill/>
                    <a:ln>
                      <a:noFill/>
                    </a:ln>
                  </pic:spPr>
                </pic:pic>
              </a:graphicData>
            </a:graphic>
          </wp:inline>
        </w:drawing>
      </w:r>
    </w:p>
    <w:p w14:paraId="0CC35F39" w14:textId="77777777" w:rsidR="006722C8" w:rsidRDefault="006722C8">
      <w:pPr>
        <w:pBdr>
          <w:top w:val="nil"/>
          <w:left w:val="nil"/>
          <w:bottom w:val="nil"/>
          <w:right w:val="nil"/>
          <w:between w:val="nil"/>
        </w:pBdr>
        <w:spacing w:line="276" w:lineRule="auto"/>
        <w:rPr>
          <w:rFonts w:ascii="Calibri" w:eastAsia="Calibri" w:hAnsi="Calibri" w:cs="Calibri"/>
          <w:color w:val="000000"/>
          <w:sz w:val="22"/>
          <w:szCs w:val="22"/>
        </w:rPr>
      </w:pPr>
    </w:p>
    <w:p w14:paraId="3AEFCC1C" w14:textId="570B4507" w:rsidR="006722C8" w:rsidRDefault="006722C8">
      <w:pPr>
        <w:pBdr>
          <w:top w:val="nil"/>
          <w:left w:val="nil"/>
          <w:bottom w:val="nil"/>
          <w:right w:val="nil"/>
          <w:between w:val="nil"/>
        </w:pBdr>
        <w:spacing w:line="276" w:lineRule="auto"/>
        <w:rPr>
          <w:rFonts w:ascii="Calibri" w:eastAsia="Calibri" w:hAnsi="Calibri" w:cs="Calibri"/>
          <w:color w:val="000000"/>
          <w:sz w:val="22"/>
          <w:szCs w:val="22"/>
        </w:rPr>
      </w:pPr>
      <w:r>
        <w:rPr>
          <w:noProof/>
        </w:rPr>
        <w:drawing>
          <wp:inline distT="0" distB="0" distL="0" distR="0" wp14:anchorId="6B2E34E0" wp14:editId="5B2833AB">
            <wp:extent cx="4752753" cy="2695922"/>
            <wp:effectExtent l="0" t="0" r="0" b="9525"/>
            <wp:docPr id="25814386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54502" cy="2696914"/>
                    </a:xfrm>
                    <a:prstGeom prst="rect">
                      <a:avLst/>
                    </a:prstGeom>
                    <a:noFill/>
                    <a:ln>
                      <a:noFill/>
                    </a:ln>
                  </pic:spPr>
                </pic:pic>
              </a:graphicData>
            </a:graphic>
          </wp:inline>
        </w:drawing>
      </w:r>
    </w:p>
    <w:p w14:paraId="1141905B" w14:textId="2CAE7169" w:rsidR="006722C8" w:rsidRPr="00F9682C" w:rsidRDefault="00F9682C" w:rsidP="006722C8">
      <w:pPr>
        <w:pBdr>
          <w:top w:val="nil"/>
          <w:left w:val="nil"/>
          <w:bottom w:val="nil"/>
          <w:right w:val="nil"/>
          <w:between w:val="nil"/>
        </w:pBdr>
        <w:spacing w:line="276" w:lineRule="auto"/>
        <w:rPr>
          <w:rFonts w:ascii="ABC Whyte Inktrap" w:eastAsia="Calibri" w:hAnsi="ABC Whyte Inktrap" w:cs="Calibri"/>
          <w:bCs/>
          <w:color w:val="000000"/>
          <w:sz w:val="16"/>
          <w:szCs w:val="16"/>
        </w:rPr>
      </w:pPr>
      <w:r w:rsidRPr="00F9682C">
        <w:rPr>
          <w:rFonts w:ascii="ABC Whyte Inktrap" w:eastAsia="Calibri" w:hAnsi="ABC Whyte Inktrap" w:cs="Calibri"/>
          <w:bCs/>
          <w:color w:val="000000"/>
          <w:sz w:val="16"/>
          <w:szCs w:val="16"/>
        </w:rPr>
        <w:t>Designikonen und Retro-Stil modern interpretiert</w:t>
      </w:r>
      <w:r w:rsidR="006722C8" w:rsidRPr="00F9682C">
        <w:rPr>
          <w:rFonts w:ascii="ABC Whyte Inktrap" w:eastAsia="Calibri" w:hAnsi="ABC Whyte Inktrap" w:cs="Calibri"/>
          <w:bCs/>
          <w:color w:val="000000"/>
          <w:sz w:val="16"/>
          <w:szCs w:val="16"/>
        </w:rPr>
        <w:t xml:space="preserve"> (© Wittmann)</w:t>
      </w:r>
    </w:p>
    <w:p w14:paraId="5CF9D5C1" w14:textId="77777777" w:rsidR="00696C28" w:rsidRDefault="00696C28" w:rsidP="006722C8">
      <w:pPr>
        <w:pBdr>
          <w:top w:val="nil"/>
          <w:left w:val="nil"/>
          <w:bottom w:val="nil"/>
          <w:right w:val="nil"/>
          <w:between w:val="nil"/>
        </w:pBdr>
        <w:spacing w:line="276" w:lineRule="auto"/>
        <w:rPr>
          <w:rFonts w:ascii="Calibri" w:eastAsia="Calibri" w:hAnsi="Calibri" w:cs="Calibri"/>
          <w:bCs/>
          <w:color w:val="000000"/>
          <w:sz w:val="16"/>
          <w:szCs w:val="16"/>
        </w:rPr>
      </w:pPr>
    </w:p>
    <w:p w14:paraId="2B821386" w14:textId="77777777" w:rsidR="00E05B49" w:rsidRDefault="00E05B49" w:rsidP="006722C8">
      <w:pPr>
        <w:pBdr>
          <w:top w:val="nil"/>
          <w:left w:val="nil"/>
          <w:bottom w:val="nil"/>
          <w:right w:val="nil"/>
          <w:between w:val="nil"/>
        </w:pBdr>
        <w:spacing w:line="276" w:lineRule="auto"/>
        <w:rPr>
          <w:rFonts w:ascii="Calibri" w:eastAsia="Calibri" w:hAnsi="Calibri" w:cs="Calibri"/>
          <w:bCs/>
          <w:color w:val="000000"/>
        </w:rPr>
      </w:pPr>
    </w:p>
    <w:p w14:paraId="7EF826E5" w14:textId="77777777" w:rsidR="00DA0D3B" w:rsidRDefault="00DA0D3B" w:rsidP="006722C8">
      <w:pPr>
        <w:pBdr>
          <w:top w:val="nil"/>
          <w:left w:val="nil"/>
          <w:bottom w:val="nil"/>
          <w:right w:val="nil"/>
          <w:between w:val="nil"/>
        </w:pBdr>
        <w:spacing w:line="276" w:lineRule="auto"/>
        <w:rPr>
          <w:rFonts w:ascii="ABC Whyte Inktrap" w:eastAsia="Calibri" w:hAnsi="ABC Whyte Inktrap" w:cs="Calibri"/>
          <w:bCs/>
          <w:color w:val="000000"/>
        </w:rPr>
      </w:pPr>
    </w:p>
    <w:p w14:paraId="0AA62913" w14:textId="7959A411" w:rsidR="00696C28" w:rsidRPr="00DA0D3B" w:rsidRDefault="00696C28" w:rsidP="006722C8">
      <w:pPr>
        <w:pBdr>
          <w:top w:val="nil"/>
          <w:left w:val="nil"/>
          <w:bottom w:val="nil"/>
          <w:right w:val="nil"/>
          <w:between w:val="nil"/>
        </w:pBdr>
        <w:spacing w:line="276" w:lineRule="auto"/>
        <w:rPr>
          <w:rFonts w:ascii="ABC Whyte Inktrap" w:eastAsia="Calibri" w:hAnsi="ABC Whyte Inktrap" w:cs="Calibri"/>
          <w:b/>
          <w:color w:val="000000"/>
        </w:rPr>
      </w:pPr>
      <w:r w:rsidRPr="00DA0D3B">
        <w:rPr>
          <w:rFonts w:ascii="ABC Whyte Inktrap" w:eastAsia="Calibri" w:hAnsi="ABC Whyte Inktrap" w:cs="Calibri"/>
          <w:b/>
          <w:color w:val="000000"/>
        </w:rPr>
        <w:lastRenderedPageBreak/>
        <w:t>Weitere Inspirationen 2025</w:t>
      </w:r>
    </w:p>
    <w:p w14:paraId="1197BE2A" w14:textId="50EBBA84" w:rsidR="00A3091B" w:rsidRDefault="00A3091B">
      <w:pPr>
        <w:pBdr>
          <w:top w:val="nil"/>
          <w:left w:val="nil"/>
          <w:bottom w:val="nil"/>
          <w:right w:val="nil"/>
          <w:between w:val="nil"/>
        </w:pBdr>
        <w:spacing w:line="276" w:lineRule="auto"/>
        <w:rPr>
          <w:rFonts w:ascii="Calibri" w:eastAsia="Calibri" w:hAnsi="Calibri" w:cs="Calibri"/>
          <w:color w:val="000000"/>
          <w:sz w:val="22"/>
          <w:szCs w:val="22"/>
        </w:rPr>
      </w:pPr>
    </w:p>
    <w:p w14:paraId="03BDE53D" w14:textId="030406E3" w:rsidR="00696C28" w:rsidRPr="005C5AED" w:rsidRDefault="005C5AED">
      <w:pPr>
        <w:pBdr>
          <w:top w:val="nil"/>
          <w:left w:val="nil"/>
          <w:bottom w:val="nil"/>
          <w:right w:val="nil"/>
          <w:between w:val="nil"/>
        </w:pBdr>
        <w:spacing w:line="276" w:lineRule="auto"/>
        <w:rPr>
          <w:rFonts w:ascii="Calibri" w:eastAsia="Calibri" w:hAnsi="Calibri" w:cs="Calibri"/>
          <w:b/>
          <w:bCs/>
          <w:color w:val="000000"/>
          <w:sz w:val="22"/>
          <w:szCs w:val="22"/>
        </w:rPr>
      </w:pPr>
      <w:r w:rsidRPr="005C5AED">
        <w:rPr>
          <w:b/>
          <w:bCs/>
          <w:noProof/>
        </w:rPr>
        <w:drawing>
          <wp:inline distT="0" distB="0" distL="0" distR="0" wp14:anchorId="5BCFCEE6" wp14:editId="1E045D96">
            <wp:extent cx="3944679" cy="2956769"/>
            <wp:effectExtent l="0" t="0" r="0" b="0"/>
            <wp:docPr id="79547965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55008" cy="2964512"/>
                    </a:xfrm>
                    <a:prstGeom prst="rect">
                      <a:avLst/>
                    </a:prstGeom>
                    <a:noFill/>
                    <a:ln>
                      <a:noFill/>
                    </a:ln>
                  </pic:spPr>
                </pic:pic>
              </a:graphicData>
            </a:graphic>
          </wp:inline>
        </w:drawing>
      </w:r>
      <w:r w:rsidR="00696C28" w:rsidRPr="005C5AED">
        <w:rPr>
          <w:rFonts w:ascii="Calibri" w:eastAsia="Calibri" w:hAnsi="Calibri" w:cs="Calibri"/>
          <w:b/>
          <w:bCs/>
          <w:color w:val="000000"/>
          <w:sz w:val="22"/>
          <w:szCs w:val="22"/>
        </w:rPr>
        <w:t xml:space="preserve">  </w:t>
      </w:r>
    </w:p>
    <w:p w14:paraId="2F7E0BFD" w14:textId="53E934CB" w:rsidR="00696C28" w:rsidRPr="005C5AED" w:rsidRDefault="005C5AED">
      <w:pPr>
        <w:pBdr>
          <w:top w:val="nil"/>
          <w:left w:val="nil"/>
          <w:bottom w:val="nil"/>
          <w:right w:val="nil"/>
          <w:between w:val="nil"/>
        </w:pBdr>
        <w:spacing w:line="276" w:lineRule="auto"/>
        <w:rPr>
          <w:rFonts w:ascii="Calibri" w:eastAsia="Calibri" w:hAnsi="Calibri" w:cs="Calibri"/>
          <w:b/>
          <w:bCs/>
          <w:color w:val="000000"/>
          <w:sz w:val="16"/>
          <w:szCs w:val="16"/>
        </w:rPr>
      </w:pPr>
      <w:r>
        <w:rPr>
          <w:rFonts w:ascii="Calibri" w:eastAsia="Calibri" w:hAnsi="Calibri" w:cs="Calibri"/>
          <w:b/>
          <w:bCs/>
          <w:color w:val="000000"/>
          <w:sz w:val="16"/>
          <w:szCs w:val="16"/>
        </w:rPr>
        <w:t xml:space="preserve">Gemütliche Rückzugsorte </w:t>
      </w:r>
      <w:r w:rsidR="00696C28" w:rsidRPr="005C5AED">
        <w:rPr>
          <w:rFonts w:ascii="Calibri" w:eastAsia="Calibri" w:hAnsi="Calibri" w:cs="Calibri"/>
          <w:b/>
          <w:bCs/>
          <w:color w:val="000000"/>
          <w:sz w:val="16"/>
          <w:szCs w:val="16"/>
        </w:rPr>
        <w:t>aus Österreich</w:t>
      </w:r>
      <w:r w:rsidR="00696C28" w:rsidRPr="005C5AED">
        <w:rPr>
          <w:rFonts w:ascii="Calibri" w:eastAsia="Calibri" w:hAnsi="Calibri" w:cs="Calibri"/>
          <w:b/>
          <w:bCs/>
          <w:color w:val="000000"/>
          <w:sz w:val="22"/>
          <w:szCs w:val="22"/>
        </w:rPr>
        <w:t xml:space="preserve"> </w:t>
      </w:r>
      <w:r w:rsidR="00696C28" w:rsidRPr="005C5AED">
        <w:rPr>
          <w:rFonts w:ascii="Calibri" w:eastAsia="Calibri" w:hAnsi="Calibri" w:cs="Calibri"/>
          <w:b/>
          <w:bCs/>
          <w:color w:val="000000"/>
          <w:sz w:val="16"/>
          <w:szCs w:val="16"/>
        </w:rPr>
        <w:t xml:space="preserve">(© </w:t>
      </w:r>
      <w:r w:rsidR="00A9165C" w:rsidRPr="005C5AED">
        <w:rPr>
          <w:rFonts w:ascii="Calibri" w:eastAsia="Calibri" w:hAnsi="Calibri" w:cs="Calibri"/>
          <w:b/>
          <w:bCs/>
          <w:color w:val="000000"/>
          <w:sz w:val="16"/>
          <w:szCs w:val="16"/>
        </w:rPr>
        <w:t>ADA</w:t>
      </w:r>
      <w:r w:rsidR="00696C28" w:rsidRPr="005C5AED">
        <w:rPr>
          <w:rFonts w:ascii="Calibri" w:eastAsia="Calibri" w:hAnsi="Calibri" w:cs="Calibri"/>
          <w:b/>
          <w:bCs/>
          <w:color w:val="000000"/>
          <w:sz w:val="16"/>
          <w:szCs w:val="16"/>
        </w:rPr>
        <w:t>)</w:t>
      </w:r>
    </w:p>
    <w:p w14:paraId="3EBF320F" w14:textId="77777777" w:rsidR="00A9165C" w:rsidRDefault="00A9165C">
      <w:pPr>
        <w:pBdr>
          <w:top w:val="nil"/>
          <w:left w:val="nil"/>
          <w:bottom w:val="nil"/>
          <w:right w:val="nil"/>
          <w:between w:val="nil"/>
        </w:pBdr>
        <w:spacing w:line="276" w:lineRule="auto"/>
        <w:rPr>
          <w:rFonts w:ascii="Calibri" w:eastAsia="Calibri" w:hAnsi="Calibri" w:cs="Calibri"/>
          <w:bCs/>
          <w:color w:val="000000"/>
          <w:sz w:val="16"/>
          <w:szCs w:val="16"/>
        </w:rPr>
      </w:pPr>
    </w:p>
    <w:p w14:paraId="2BD4CE71" w14:textId="5CB450F0" w:rsidR="005C5AED" w:rsidRDefault="005C5AED" w:rsidP="005C5AED">
      <w:pPr>
        <w:pBdr>
          <w:top w:val="nil"/>
          <w:left w:val="nil"/>
          <w:bottom w:val="nil"/>
          <w:right w:val="nil"/>
          <w:between w:val="nil"/>
        </w:pBdr>
        <w:spacing w:line="276" w:lineRule="auto"/>
        <w:rPr>
          <w:rFonts w:ascii="Calibri" w:eastAsia="Calibri" w:hAnsi="Calibri" w:cs="Calibri"/>
          <w:bCs/>
          <w:color w:val="000000"/>
          <w:sz w:val="16"/>
          <w:szCs w:val="16"/>
        </w:rPr>
      </w:pPr>
      <w:r>
        <w:rPr>
          <w:noProof/>
        </w:rPr>
        <w:drawing>
          <wp:inline distT="0" distB="0" distL="0" distR="0" wp14:anchorId="173B9541" wp14:editId="63D9A7BE">
            <wp:extent cx="2001600" cy="1800000"/>
            <wp:effectExtent l="0" t="0" r="0" b="0"/>
            <wp:docPr id="1764314274"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01600" cy="1800000"/>
                    </a:xfrm>
                    <a:prstGeom prst="rect">
                      <a:avLst/>
                    </a:prstGeom>
                    <a:noFill/>
                    <a:ln>
                      <a:noFill/>
                    </a:ln>
                  </pic:spPr>
                </pic:pic>
              </a:graphicData>
            </a:graphic>
          </wp:inline>
        </w:drawing>
      </w:r>
      <w:r>
        <w:rPr>
          <w:rFonts w:ascii="Calibri" w:eastAsia="Calibri" w:hAnsi="Calibri" w:cs="Calibri"/>
          <w:bCs/>
          <w:color w:val="000000"/>
          <w:sz w:val="16"/>
          <w:szCs w:val="16"/>
        </w:rPr>
        <w:t xml:space="preserve"> </w:t>
      </w:r>
      <w:r>
        <w:rPr>
          <w:noProof/>
        </w:rPr>
        <w:drawing>
          <wp:inline distT="0" distB="0" distL="0" distR="0" wp14:anchorId="300508A7" wp14:editId="4C29C655">
            <wp:extent cx="1998000" cy="1800000"/>
            <wp:effectExtent l="0" t="0" r="2540" b="0"/>
            <wp:docPr id="687984278"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98000" cy="1800000"/>
                    </a:xfrm>
                    <a:prstGeom prst="rect">
                      <a:avLst/>
                    </a:prstGeom>
                    <a:noFill/>
                    <a:ln>
                      <a:noFill/>
                    </a:ln>
                  </pic:spPr>
                </pic:pic>
              </a:graphicData>
            </a:graphic>
          </wp:inline>
        </w:drawing>
      </w:r>
      <w:r>
        <w:rPr>
          <w:rFonts w:ascii="Calibri" w:eastAsia="Calibri" w:hAnsi="Calibri" w:cs="Calibri"/>
          <w:bCs/>
          <w:color w:val="000000"/>
          <w:sz w:val="16"/>
          <w:szCs w:val="16"/>
        </w:rPr>
        <w:t xml:space="preserve"> </w:t>
      </w:r>
      <w:r>
        <w:rPr>
          <w:noProof/>
        </w:rPr>
        <w:drawing>
          <wp:inline distT="0" distB="0" distL="0" distR="0" wp14:anchorId="79AA98A5" wp14:editId="20AEF61E">
            <wp:extent cx="1800000" cy="1800000"/>
            <wp:effectExtent l="0" t="0" r="0" b="0"/>
            <wp:docPr id="948679416"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ln>
                      <a:noFill/>
                    </a:ln>
                  </pic:spPr>
                </pic:pic>
              </a:graphicData>
            </a:graphic>
          </wp:inline>
        </w:drawing>
      </w:r>
    </w:p>
    <w:p w14:paraId="68B6AF84" w14:textId="2EC58C17" w:rsidR="00A9165C" w:rsidRPr="00527A3D" w:rsidRDefault="005C5AED">
      <w:pPr>
        <w:pBdr>
          <w:top w:val="nil"/>
          <w:left w:val="nil"/>
          <w:bottom w:val="nil"/>
          <w:right w:val="nil"/>
          <w:between w:val="nil"/>
        </w:pBdr>
        <w:spacing w:line="276" w:lineRule="auto"/>
        <w:rPr>
          <w:rFonts w:ascii="ABC Whyte Inktrap" w:eastAsia="Calibri" w:hAnsi="ABC Whyte Inktrap" w:cs="Calibri"/>
          <w:bCs/>
          <w:color w:val="000000"/>
          <w:sz w:val="16"/>
          <w:szCs w:val="16"/>
        </w:rPr>
      </w:pPr>
      <w:r w:rsidRPr="005C5AED">
        <w:rPr>
          <w:rFonts w:ascii="ABC Whyte Inktrap" w:eastAsia="Calibri" w:hAnsi="ABC Whyte Inktrap" w:cs="Calibri"/>
          <w:color w:val="000000"/>
          <w:sz w:val="16"/>
          <w:szCs w:val="16"/>
        </w:rPr>
        <w:t>Optimaler Schlafkomfort und modernes Interior Design gehen Hand in Hand</w:t>
      </w:r>
      <w:bookmarkStart w:id="10" w:name="_Hlk189130263"/>
      <w:r w:rsidRPr="005C5AED">
        <w:rPr>
          <w:rFonts w:ascii="ABC Whyte Inktrap" w:eastAsia="Calibri" w:hAnsi="ABC Whyte Inktrap" w:cs="Calibri"/>
          <w:color w:val="000000"/>
          <w:sz w:val="16"/>
          <w:szCs w:val="16"/>
        </w:rPr>
        <w:t xml:space="preserve">. </w:t>
      </w:r>
      <w:r w:rsidRPr="005C5AED">
        <w:rPr>
          <w:rFonts w:ascii="ABC Whyte Inktrap" w:eastAsia="Calibri" w:hAnsi="ABC Whyte Inktrap" w:cs="Calibri"/>
          <w:bCs/>
          <w:color w:val="000000"/>
          <w:sz w:val="16"/>
          <w:szCs w:val="16"/>
        </w:rPr>
        <w:t xml:space="preserve">(© </w:t>
      </w:r>
      <w:proofErr w:type="spellStart"/>
      <w:r w:rsidRPr="005C5AED">
        <w:rPr>
          <w:rFonts w:ascii="ABC Whyte Inktrap" w:eastAsia="Calibri" w:hAnsi="ABC Whyte Inktrap" w:cs="Calibri"/>
          <w:bCs/>
          <w:color w:val="000000"/>
          <w:sz w:val="16"/>
          <w:szCs w:val="16"/>
        </w:rPr>
        <w:t>Sembella</w:t>
      </w:r>
      <w:proofErr w:type="spellEnd"/>
      <w:r w:rsidRPr="005C5AED">
        <w:rPr>
          <w:rFonts w:ascii="ABC Whyte Inktrap" w:eastAsia="Calibri" w:hAnsi="ABC Whyte Inktrap" w:cs="Calibri"/>
          <w:bCs/>
          <w:color w:val="000000"/>
          <w:sz w:val="16"/>
          <w:szCs w:val="16"/>
        </w:rPr>
        <w:t>)</w:t>
      </w:r>
      <w:bookmarkEnd w:id="10"/>
    </w:p>
    <w:p w14:paraId="1ECCBEA7" w14:textId="77777777" w:rsidR="005C5AED" w:rsidRDefault="005C5AED">
      <w:pPr>
        <w:pBdr>
          <w:top w:val="nil"/>
          <w:left w:val="nil"/>
          <w:bottom w:val="nil"/>
          <w:right w:val="nil"/>
          <w:between w:val="nil"/>
        </w:pBdr>
        <w:spacing w:line="276" w:lineRule="auto"/>
        <w:rPr>
          <w:rFonts w:ascii="Calibri" w:eastAsia="Calibri" w:hAnsi="Calibri" w:cs="Calibri"/>
          <w:bCs/>
          <w:color w:val="000000"/>
          <w:sz w:val="16"/>
          <w:szCs w:val="16"/>
        </w:rPr>
      </w:pPr>
    </w:p>
    <w:p w14:paraId="7965352F" w14:textId="74375B04" w:rsidR="00A9165C" w:rsidRDefault="005C5AED">
      <w:pPr>
        <w:pBdr>
          <w:top w:val="nil"/>
          <w:left w:val="nil"/>
          <w:bottom w:val="nil"/>
          <w:right w:val="nil"/>
          <w:between w:val="nil"/>
        </w:pBdr>
        <w:spacing w:line="276" w:lineRule="auto"/>
        <w:rPr>
          <w:rFonts w:ascii="Calibri" w:eastAsia="Calibri" w:hAnsi="Calibri" w:cs="Calibri"/>
          <w:bCs/>
          <w:color w:val="000000"/>
          <w:sz w:val="16"/>
          <w:szCs w:val="16"/>
        </w:rPr>
      </w:pPr>
      <w:r>
        <w:rPr>
          <w:rFonts w:ascii="Calibri" w:eastAsia="Calibri" w:hAnsi="Calibri" w:cs="Calibri"/>
          <w:bCs/>
          <w:noProof/>
          <w:color w:val="000000"/>
          <w:sz w:val="16"/>
          <w:szCs w:val="16"/>
        </w:rPr>
        <w:drawing>
          <wp:inline distT="0" distB="0" distL="0" distR="0" wp14:anchorId="30119C68" wp14:editId="5F0355ED">
            <wp:extent cx="3885137" cy="2775098"/>
            <wp:effectExtent l="0" t="0" r="1270" b="6350"/>
            <wp:docPr id="205254915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96131" cy="2782951"/>
                    </a:xfrm>
                    <a:prstGeom prst="rect">
                      <a:avLst/>
                    </a:prstGeom>
                    <a:noFill/>
                    <a:ln>
                      <a:noFill/>
                    </a:ln>
                  </pic:spPr>
                </pic:pic>
              </a:graphicData>
            </a:graphic>
          </wp:inline>
        </w:drawing>
      </w:r>
    </w:p>
    <w:p w14:paraId="5BC7D5D6" w14:textId="77777777" w:rsidR="005C5AED" w:rsidRDefault="005C5AED">
      <w:pPr>
        <w:pBdr>
          <w:top w:val="nil"/>
          <w:left w:val="nil"/>
          <w:bottom w:val="nil"/>
          <w:right w:val="nil"/>
          <w:between w:val="nil"/>
        </w:pBdr>
        <w:spacing w:line="276" w:lineRule="auto"/>
        <w:rPr>
          <w:rFonts w:ascii="ABC Whyte Inktrap" w:eastAsia="Calibri" w:hAnsi="ABC Whyte Inktrap" w:cs="Calibri"/>
          <w:bCs/>
          <w:color w:val="000000"/>
          <w:sz w:val="16"/>
          <w:szCs w:val="16"/>
        </w:rPr>
      </w:pPr>
      <w:r>
        <w:rPr>
          <w:rFonts w:ascii="ABC Whyte Inktrap" w:eastAsia="Calibri" w:hAnsi="ABC Whyte Inktrap" w:cs="Calibri"/>
          <w:bCs/>
          <w:color w:val="000000"/>
          <w:sz w:val="16"/>
          <w:szCs w:val="16"/>
        </w:rPr>
        <w:t xml:space="preserve">Dank maßgefertigter Raumkonzepte wird Wohnen immer individueller. </w:t>
      </w:r>
      <w:r w:rsidRPr="005C5AED">
        <w:rPr>
          <w:rFonts w:ascii="ABC Whyte Inktrap" w:eastAsia="Calibri" w:hAnsi="ABC Whyte Inktrap" w:cs="Calibri"/>
          <w:bCs/>
          <w:color w:val="000000"/>
          <w:sz w:val="16"/>
          <w:szCs w:val="16"/>
        </w:rPr>
        <w:t xml:space="preserve">(© </w:t>
      </w:r>
      <w:r>
        <w:rPr>
          <w:rFonts w:ascii="ABC Whyte Inktrap" w:eastAsia="Calibri" w:hAnsi="ABC Whyte Inktrap" w:cs="Calibri"/>
          <w:bCs/>
          <w:color w:val="000000"/>
          <w:sz w:val="16"/>
          <w:szCs w:val="16"/>
        </w:rPr>
        <w:t>P.MAX</w:t>
      </w:r>
      <w:r w:rsidRPr="005C5AED">
        <w:rPr>
          <w:rFonts w:ascii="ABC Whyte Inktrap" w:eastAsia="Calibri" w:hAnsi="ABC Whyte Inktrap" w:cs="Calibri"/>
          <w:bCs/>
          <w:color w:val="000000"/>
          <w:sz w:val="16"/>
          <w:szCs w:val="16"/>
        </w:rPr>
        <w:t>)</w:t>
      </w:r>
    </w:p>
    <w:p w14:paraId="000900FE" w14:textId="088DC99A" w:rsidR="00A9165C" w:rsidRPr="005C5AED" w:rsidRDefault="003673BF">
      <w:pPr>
        <w:pBdr>
          <w:top w:val="nil"/>
          <w:left w:val="nil"/>
          <w:bottom w:val="nil"/>
          <w:right w:val="nil"/>
          <w:between w:val="nil"/>
        </w:pBdr>
        <w:spacing w:line="276" w:lineRule="auto"/>
        <w:rPr>
          <w:rFonts w:ascii="ABC Whyte Inktrap" w:eastAsia="Calibri" w:hAnsi="ABC Whyte Inktrap" w:cs="Calibri"/>
          <w:bCs/>
          <w:color w:val="000000"/>
          <w:sz w:val="16"/>
          <w:szCs w:val="16"/>
        </w:rPr>
      </w:pPr>
      <w:r>
        <w:rPr>
          <w:rFonts w:ascii="Calibri" w:eastAsia="Calibri" w:hAnsi="Calibri" w:cs="Calibri"/>
          <w:bCs/>
          <w:noProof/>
          <w:color w:val="000000"/>
          <w:sz w:val="16"/>
          <w:szCs w:val="16"/>
        </w:rPr>
        <w:lastRenderedPageBreak/>
        <w:drawing>
          <wp:inline distT="0" distB="0" distL="0" distR="0" wp14:anchorId="45DD9FCD" wp14:editId="294F4DBF">
            <wp:extent cx="2985489" cy="2263613"/>
            <wp:effectExtent l="0" t="0" r="5715" b="3810"/>
            <wp:docPr id="339796604"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96707" cy="2272119"/>
                    </a:xfrm>
                    <a:prstGeom prst="rect">
                      <a:avLst/>
                    </a:prstGeom>
                    <a:noFill/>
                    <a:ln>
                      <a:noFill/>
                    </a:ln>
                  </pic:spPr>
                </pic:pic>
              </a:graphicData>
            </a:graphic>
          </wp:inline>
        </w:drawing>
      </w:r>
      <w:r>
        <w:rPr>
          <w:rFonts w:ascii="Calibri" w:eastAsia="Calibri" w:hAnsi="Calibri" w:cs="Calibri"/>
          <w:bCs/>
          <w:color w:val="000000"/>
          <w:sz w:val="16"/>
          <w:szCs w:val="16"/>
        </w:rPr>
        <w:t xml:space="preserve"> </w:t>
      </w:r>
      <w:r w:rsidR="005C5AED">
        <w:rPr>
          <w:rFonts w:ascii="ABC Whyte Inktrap" w:eastAsia="Calibri" w:hAnsi="ABC Whyte Inktrap" w:cs="Calibri"/>
          <w:bCs/>
          <w:noProof/>
          <w:color w:val="000000"/>
          <w:sz w:val="16"/>
          <w:szCs w:val="16"/>
        </w:rPr>
        <w:drawing>
          <wp:inline distT="0" distB="0" distL="0" distR="0" wp14:anchorId="0354D80B" wp14:editId="4D469F04">
            <wp:extent cx="2964075" cy="2257843"/>
            <wp:effectExtent l="0" t="0" r="8255" b="9525"/>
            <wp:docPr id="131549607"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76832" cy="2267561"/>
                    </a:xfrm>
                    <a:prstGeom prst="rect">
                      <a:avLst/>
                    </a:prstGeom>
                    <a:noFill/>
                    <a:ln>
                      <a:noFill/>
                    </a:ln>
                  </pic:spPr>
                </pic:pic>
              </a:graphicData>
            </a:graphic>
          </wp:inline>
        </w:drawing>
      </w:r>
      <w:r w:rsidR="00A9165C">
        <w:rPr>
          <w:rFonts w:ascii="Calibri" w:eastAsia="Calibri" w:hAnsi="Calibri" w:cs="Calibri"/>
          <w:bCs/>
          <w:color w:val="000000"/>
          <w:sz w:val="16"/>
          <w:szCs w:val="16"/>
        </w:rPr>
        <w:t xml:space="preserve"> </w:t>
      </w:r>
    </w:p>
    <w:p w14:paraId="4A08A37D" w14:textId="18621EF5" w:rsidR="005C5AED" w:rsidRPr="003673BF" w:rsidRDefault="003673BF">
      <w:pPr>
        <w:pBdr>
          <w:top w:val="nil"/>
          <w:left w:val="nil"/>
          <w:bottom w:val="nil"/>
          <w:right w:val="nil"/>
          <w:between w:val="nil"/>
        </w:pBdr>
        <w:spacing w:line="276" w:lineRule="auto"/>
        <w:rPr>
          <w:rFonts w:ascii="ABC Whyte Inktrap" w:eastAsia="Calibri" w:hAnsi="ABC Whyte Inktrap" w:cs="Calibri"/>
          <w:color w:val="000000"/>
          <w:sz w:val="16"/>
          <w:szCs w:val="16"/>
        </w:rPr>
      </w:pPr>
      <w:r w:rsidRPr="003673BF">
        <w:rPr>
          <w:rFonts w:ascii="ABC Whyte Inktrap" w:eastAsia="Calibri" w:hAnsi="ABC Whyte Inktrap" w:cs="Calibri"/>
          <w:color w:val="000000"/>
          <w:sz w:val="16"/>
          <w:szCs w:val="16"/>
        </w:rPr>
        <w:t xml:space="preserve">Küche und Wohnen verschmelzen zu einem Lebensraum. </w:t>
      </w:r>
      <w:r w:rsidRPr="003673BF">
        <w:rPr>
          <w:rFonts w:ascii="ABC Whyte Inktrap" w:eastAsia="Calibri" w:hAnsi="ABC Whyte Inktrap" w:cs="Calibri"/>
          <w:bCs/>
          <w:color w:val="000000"/>
          <w:sz w:val="16"/>
          <w:szCs w:val="16"/>
        </w:rPr>
        <w:t>(</w:t>
      </w:r>
      <w:bookmarkStart w:id="11" w:name="_Hlk189130905"/>
      <w:r w:rsidRPr="003673BF">
        <w:rPr>
          <w:rFonts w:ascii="ABC Whyte Inktrap" w:eastAsia="Calibri" w:hAnsi="ABC Whyte Inktrap" w:cs="Calibri"/>
          <w:bCs/>
          <w:color w:val="000000"/>
          <w:sz w:val="16"/>
          <w:szCs w:val="16"/>
        </w:rPr>
        <w:t>©</w:t>
      </w:r>
      <w:bookmarkEnd w:id="11"/>
      <w:r w:rsidRPr="003673BF">
        <w:rPr>
          <w:rFonts w:ascii="ABC Whyte Inktrap" w:eastAsia="Calibri" w:hAnsi="ABC Whyte Inktrap" w:cs="Calibri"/>
          <w:bCs/>
          <w:color w:val="000000"/>
          <w:sz w:val="16"/>
          <w:szCs w:val="16"/>
        </w:rPr>
        <w:t xml:space="preserve"> </w:t>
      </w:r>
      <w:proofErr w:type="spellStart"/>
      <w:r w:rsidRPr="003673BF">
        <w:rPr>
          <w:rFonts w:ascii="ABC Whyte Inktrap" w:eastAsia="Calibri" w:hAnsi="ABC Whyte Inktrap" w:cs="Calibri"/>
          <w:bCs/>
          <w:color w:val="000000"/>
          <w:sz w:val="16"/>
          <w:szCs w:val="16"/>
        </w:rPr>
        <w:t>ewe</w:t>
      </w:r>
      <w:proofErr w:type="spellEnd"/>
      <w:r w:rsidRPr="003673BF">
        <w:rPr>
          <w:rFonts w:ascii="ABC Whyte Inktrap" w:eastAsia="Calibri" w:hAnsi="ABC Whyte Inktrap" w:cs="Calibri"/>
          <w:bCs/>
          <w:color w:val="000000"/>
          <w:sz w:val="16"/>
          <w:szCs w:val="16"/>
        </w:rPr>
        <w:t>)</w:t>
      </w:r>
    </w:p>
    <w:p w14:paraId="79CC278C" w14:textId="77777777" w:rsidR="00A9165C" w:rsidRDefault="00A9165C">
      <w:pPr>
        <w:pBdr>
          <w:top w:val="nil"/>
          <w:left w:val="nil"/>
          <w:bottom w:val="nil"/>
          <w:right w:val="nil"/>
          <w:between w:val="nil"/>
        </w:pBdr>
        <w:spacing w:line="276" w:lineRule="auto"/>
        <w:rPr>
          <w:rFonts w:ascii="Calibri" w:eastAsia="Calibri" w:hAnsi="Calibri" w:cs="Calibri"/>
          <w:color w:val="000000"/>
        </w:rPr>
      </w:pPr>
    </w:p>
    <w:p w14:paraId="094D93A7" w14:textId="38422DCC" w:rsidR="00184DB7" w:rsidRDefault="00527A3D">
      <w:pPr>
        <w:pBdr>
          <w:top w:val="nil"/>
          <w:left w:val="nil"/>
          <w:bottom w:val="nil"/>
          <w:right w:val="nil"/>
          <w:between w:val="nil"/>
        </w:pBdr>
        <w:spacing w:line="276" w:lineRule="auto"/>
        <w:rPr>
          <w:rFonts w:ascii="Calibri" w:eastAsia="Calibri" w:hAnsi="Calibri" w:cs="Calibri"/>
          <w:color w:val="000000"/>
        </w:rPr>
      </w:pPr>
      <w:r>
        <w:rPr>
          <w:rFonts w:ascii="Calibri" w:eastAsia="Calibri" w:hAnsi="Calibri" w:cs="Calibri"/>
          <w:noProof/>
          <w:color w:val="000000"/>
        </w:rPr>
        <w:drawing>
          <wp:inline distT="0" distB="0" distL="0" distR="0" wp14:anchorId="12A01972" wp14:editId="354022AD">
            <wp:extent cx="4944139" cy="6008320"/>
            <wp:effectExtent l="0" t="0" r="8890" b="0"/>
            <wp:docPr id="2016850095"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959072" cy="6026467"/>
                    </a:xfrm>
                    <a:prstGeom prst="rect">
                      <a:avLst/>
                    </a:prstGeom>
                    <a:noFill/>
                    <a:ln>
                      <a:noFill/>
                    </a:ln>
                  </pic:spPr>
                </pic:pic>
              </a:graphicData>
            </a:graphic>
          </wp:inline>
        </w:drawing>
      </w:r>
    </w:p>
    <w:p w14:paraId="504B6BB3" w14:textId="34BE77D3" w:rsidR="00184DB7" w:rsidRPr="00527A3D" w:rsidRDefault="00527A3D">
      <w:pPr>
        <w:pBdr>
          <w:top w:val="nil"/>
          <w:left w:val="nil"/>
          <w:bottom w:val="nil"/>
          <w:right w:val="nil"/>
          <w:between w:val="nil"/>
        </w:pBdr>
        <w:spacing w:line="276" w:lineRule="auto"/>
        <w:rPr>
          <w:rFonts w:ascii="ABC Whyte Inktrap" w:eastAsia="Calibri" w:hAnsi="ABC Whyte Inktrap" w:cs="Calibri"/>
          <w:color w:val="000000"/>
          <w:sz w:val="16"/>
          <w:szCs w:val="16"/>
        </w:rPr>
      </w:pPr>
      <w:r>
        <w:rPr>
          <w:rFonts w:ascii="ABC Whyte Inktrap" w:eastAsia="Calibri" w:hAnsi="ABC Whyte Inktrap" w:cs="Calibri"/>
          <w:color w:val="000000"/>
          <w:sz w:val="16"/>
          <w:szCs w:val="16"/>
        </w:rPr>
        <w:t>Flexible Möbel bieten gestalterische Vielfalt und passen sich den Ansprüchen der Bewohner an</w:t>
      </w:r>
      <w:bookmarkStart w:id="12" w:name="_Hlk189134912"/>
      <w:r>
        <w:rPr>
          <w:rFonts w:ascii="ABC Whyte Inktrap" w:eastAsia="Calibri" w:hAnsi="ABC Whyte Inktrap" w:cs="Calibri"/>
          <w:color w:val="000000"/>
          <w:sz w:val="16"/>
          <w:szCs w:val="16"/>
        </w:rPr>
        <w:t>. (</w:t>
      </w:r>
      <w:r w:rsidRPr="003673BF">
        <w:rPr>
          <w:rFonts w:ascii="ABC Whyte Inktrap" w:eastAsia="Calibri" w:hAnsi="ABC Whyte Inktrap" w:cs="Calibri"/>
          <w:bCs/>
          <w:color w:val="000000"/>
          <w:sz w:val="16"/>
          <w:szCs w:val="16"/>
        </w:rPr>
        <w:t>©</w:t>
      </w:r>
      <w:r>
        <w:rPr>
          <w:rFonts w:ascii="ABC Whyte Inktrap" w:eastAsia="Calibri" w:hAnsi="ABC Whyte Inktrap" w:cs="Calibri"/>
          <w:bCs/>
          <w:color w:val="000000"/>
          <w:sz w:val="16"/>
          <w:szCs w:val="16"/>
        </w:rPr>
        <w:t xml:space="preserve"> </w:t>
      </w:r>
      <w:r>
        <w:rPr>
          <w:rFonts w:ascii="ABC Whyte Inktrap" w:eastAsia="Calibri" w:hAnsi="ABC Whyte Inktrap" w:cs="Calibri"/>
          <w:color w:val="000000"/>
          <w:sz w:val="16"/>
          <w:szCs w:val="16"/>
        </w:rPr>
        <w:t>Joka)</w:t>
      </w:r>
      <w:bookmarkEnd w:id="12"/>
    </w:p>
    <w:p w14:paraId="6DC53C21" w14:textId="77777777" w:rsidR="00184DB7" w:rsidRDefault="00184DB7">
      <w:pPr>
        <w:pBdr>
          <w:top w:val="nil"/>
          <w:left w:val="nil"/>
          <w:bottom w:val="nil"/>
          <w:right w:val="nil"/>
          <w:between w:val="nil"/>
        </w:pBdr>
        <w:spacing w:line="276" w:lineRule="auto"/>
        <w:rPr>
          <w:rFonts w:ascii="Calibri" w:eastAsia="Calibri" w:hAnsi="Calibri" w:cs="Calibri"/>
          <w:color w:val="000000"/>
        </w:rPr>
      </w:pPr>
    </w:p>
    <w:p w14:paraId="361F1490" w14:textId="7C8C39E0" w:rsidR="00527A3D" w:rsidRDefault="008036FA">
      <w:pPr>
        <w:pBdr>
          <w:top w:val="nil"/>
          <w:left w:val="nil"/>
          <w:bottom w:val="nil"/>
          <w:right w:val="nil"/>
          <w:between w:val="nil"/>
        </w:pBdr>
        <w:spacing w:line="276" w:lineRule="auto"/>
        <w:rPr>
          <w:rFonts w:ascii="Calibri" w:eastAsia="Calibri" w:hAnsi="Calibri" w:cs="Calibri"/>
          <w:noProof/>
          <w:color w:val="000000"/>
        </w:rPr>
      </w:pPr>
      <w:r>
        <w:rPr>
          <w:rFonts w:ascii="Calibri" w:eastAsia="Calibri" w:hAnsi="Calibri" w:cs="Calibri"/>
          <w:noProof/>
          <w:color w:val="000000"/>
        </w:rPr>
        <w:lastRenderedPageBreak/>
        <w:drawing>
          <wp:inline distT="0" distB="0" distL="0" distR="0" wp14:anchorId="26440484" wp14:editId="4ABD9145">
            <wp:extent cx="4110247" cy="2311880"/>
            <wp:effectExtent l="0" t="0" r="5080" b="0"/>
            <wp:docPr id="1367369973"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40130" cy="2328688"/>
                    </a:xfrm>
                    <a:prstGeom prst="rect">
                      <a:avLst/>
                    </a:prstGeom>
                    <a:noFill/>
                    <a:ln>
                      <a:noFill/>
                    </a:ln>
                  </pic:spPr>
                </pic:pic>
              </a:graphicData>
            </a:graphic>
          </wp:inline>
        </w:drawing>
      </w:r>
    </w:p>
    <w:p w14:paraId="60DF63C7" w14:textId="6A689D43" w:rsidR="00527A3D" w:rsidRPr="00527A3D" w:rsidRDefault="008036FA">
      <w:pPr>
        <w:pBdr>
          <w:top w:val="nil"/>
          <w:left w:val="nil"/>
          <w:bottom w:val="nil"/>
          <w:right w:val="nil"/>
          <w:between w:val="nil"/>
        </w:pBdr>
        <w:spacing w:line="276" w:lineRule="auto"/>
        <w:rPr>
          <w:rFonts w:ascii="ABC Whyte Inktrap" w:eastAsia="Calibri" w:hAnsi="ABC Whyte Inktrap" w:cs="Calibri"/>
          <w:noProof/>
          <w:color w:val="000000"/>
          <w:sz w:val="16"/>
          <w:szCs w:val="16"/>
        </w:rPr>
      </w:pPr>
      <w:r>
        <w:rPr>
          <w:rFonts w:ascii="ABC Whyte Inktrap" w:eastAsia="Calibri" w:hAnsi="ABC Whyte Inktrap" w:cs="Calibri"/>
          <w:noProof/>
          <w:color w:val="000000"/>
          <w:sz w:val="16"/>
          <w:szCs w:val="16"/>
        </w:rPr>
        <w:t>Ein nachhaltiger, bewusster Lebensstil trifft auf modernes Interior Design</w:t>
      </w:r>
      <w:r w:rsidRPr="008036FA">
        <w:rPr>
          <w:rFonts w:ascii="ABC Whyte Inktrap" w:eastAsia="Calibri" w:hAnsi="ABC Whyte Inktrap" w:cs="Calibri"/>
          <w:noProof/>
          <w:color w:val="000000"/>
          <w:sz w:val="16"/>
          <w:szCs w:val="16"/>
        </w:rPr>
        <w:t xml:space="preserve">. </w:t>
      </w:r>
      <w:bookmarkStart w:id="13" w:name="_Hlk189135297"/>
      <w:r w:rsidRPr="008036FA">
        <w:rPr>
          <w:rFonts w:ascii="ABC Whyte Inktrap" w:eastAsia="Calibri" w:hAnsi="ABC Whyte Inktrap" w:cs="Calibri"/>
          <w:noProof/>
          <w:color w:val="000000"/>
          <w:sz w:val="16"/>
          <w:szCs w:val="16"/>
        </w:rPr>
        <w:t xml:space="preserve">(© </w:t>
      </w:r>
      <w:r>
        <w:rPr>
          <w:rFonts w:ascii="ABC Whyte Inktrap" w:eastAsia="Calibri" w:hAnsi="ABC Whyte Inktrap" w:cs="Calibri"/>
          <w:noProof/>
          <w:color w:val="000000"/>
          <w:sz w:val="16"/>
          <w:szCs w:val="16"/>
        </w:rPr>
        <w:t>TEAM 7</w:t>
      </w:r>
      <w:r w:rsidRPr="008036FA">
        <w:rPr>
          <w:rFonts w:ascii="ABC Whyte Inktrap" w:eastAsia="Calibri" w:hAnsi="ABC Whyte Inktrap" w:cs="Calibri"/>
          <w:noProof/>
          <w:color w:val="000000"/>
          <w:sz w:val="16"/>
          <w:szCs w:val="16"/>
        </w:rPr>
        <w:t>)</w:t>
      </w:r>
      <w:bookmarkEnd w:id="13"/>
    </w:p>
    <w:p w14:paraId="6EA8F89F" w14:textId="77777777" w:rsidR="00527A3D" w:rsidRDefault="00527A3D">
      <w:pPr>
        <w:pBdr>
          <w:top w:val="nil"/>
          <w:left w:val="nil"/>
          <w:bottom w:val="nil"/>
          <w:right w:val="nil"/>
          <w:between w:val="nil"/>
        </w:pBdr>
        <w:spacing w:line="276" w:lineRule="auto"/>
        <w:rPr>
          <w:rFonts w:ascii="Calibri" w:eastAsia="Calibri" w:hAnsi="Calibri" w:cs="Calibri"/>
          <w:noProof/>
          <w:color w:val="000000"/>
        </w:rPr>
      </w:pPr>
    </w:p>
    <w:p w14:paraId="187096DD" w14:textId="17B84DD5" w:rsidR="00527A3D" w:rsidRDefault="008036FA">
      <w:pPr>
        <w:pBdr>
          <w:top w:val="nil"/>
          <w:left w:val="nil"/>
          <w:bottom w:val="nil"/>
          <w:right w:val="nil"/>
          <w:between w:val="nil"/>
        </w:pBdr>
        <w:spacing w:line="276" w:lineRule="auto"/>
        <w:rPr>
          <w:rFonts w:ascii="Calibri" w:eastAsia="Calibri" w:hAnsi="Calibri" w:cs="Calibri"/>
          <w:noProof/>
          <w:color w:val="000000"/>
        </w:rPr>
      </w:pPr>
      <w:r>
        <w:rPr>
          <w:rFonts w:ascii="Calibri" w:eastAsia="Calibri" w:hAnsi="Calibri" w:cs="Calibri"/>
          <w:noProof/>
          <w:color w:val="000000"/>
        </w:rPr>
        <w:drawing>
          <wp:inline distT="0" distB="0" distL="0" distR="0" wp14:anchorId="004E22FB" wp14:editId="7662A68B">
            <wp:extent cx="2054021" cy="3079630"/>
            <wp:effectExtent l="0" t="0" r="3810" b="6985"/>
            <wp:docPr id="901470297"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58666" cy="3086594"/>
                    </a:xfrm>
                    <a:prstGeom prst="rect">
                      <a:avLst/>
                    </a:prstGeom>
                    <a:noFill/>
                    <a:ln>
                      <a:noFill/>
                    </a:ln>
                  </pic:spPr>
                </pic:pic>
              </a:graphicData>
            </a:graphic>
          </wp:inline>
        </w:drawing>
      </w:r>
      <w:r>
        <w:rPr>
          <w:rFonts w:ascii="Calibri" w:eastAsia="Calibri" w:hAnsi="Calibri" w:cs="Calibri"/>
          <w:noProof/>
          <w:color w:val="000000"/>
        </w:rPr>
        <w:t xml:space="preserve"> </w:t>
      </w:r>
      <w:r>
        <w:rPr>
          <w:rFonts w:ascii="Calibri" w:eastAsia="Calibri" w:hAnsi="Calibri" w:cs="Calibri"/>
          <w:noProof/>
          <w:color w:val="000000"/>
        </w:rPr>
        <w:drawing>
          <wp:inline distT="0" distB="0" distL="0" distR="0" wp14:anchorId="699E01AC" wp14:editId="002C9E32">
            <wp:extent cx="2460528" cy="3078216"/>
            <wp:effectExtent l="0" t="0" r="0" b="8255"/>
            <wp:docPr id="627174134"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88598" cy="3113333"/>
                    </a:xfrm>
                    <a:prstGeom prst="rect">
                      <a:avLst/>
                    </a:prstGeom>
                    <a:noFill/>
                    <a:ln>
                      <a:noFill/>
                    </a:ln>
                  </pic:spPr>
                </pic:pic>
              </a:graphicData>
            </a:graphic>
          </wp:inline>
        </w:drawing>
      </w:r>
    </w:p>
    <w:p w14:paraId="5B66298B" w14:textId="77777777" w:rsidR="000027AA" w:rsidRDefault="000027AA">
      <w:pPr>
        <w:pBdr>
          <w:top w:val="nil"/>
          <w:left w:val="nil"/>
          <w:bottom w:val="nil"/>
          <w:right w:val="nil"/>
          <w:between w:val="nil"/>
        </w:pBdr>
        <w:spacing w:line="276" w:lineRule="auto"/>
        <w:rPr>
          <w:rFonts w:ascii="ABC Whyte Inktrap" w:eastAsia="Calibri" w:hAnsi="ABC Whyte Inktrap" w:cs="Calibri"/>
          <w:noProof/>
          <w:color w:val="000000"/>
          <w:sz w:val="16"/>
          <w:szCs w:val="16"/>
        </w:rPr>
      </w:pPr>
      <w:r>
        <w:rPr>
          <w:rFonts w:ascii="ABC Whyte Inktrap" w:eastAsia="Calibri" w:hAnsi="ABC Whyte Inktrap" w:cs="Calibri"/>
          <w:noProof/>
          <w:color w:val="000000"/>
          <w:sz w:val="16"/>
          <w:szCs w:val="16"/>
        </w:rPr>
        <w:t xml:space="preserve">Von der Küche bis zum Badezimmer wird die Einrichtung auf die Raumarchitektur abgestimmt. </w:t>
      </w:r>
    </w:p>
    <w:p w14:paraId="430FA508" w14:textId="6C32E4A3" w:rsidR="00184DB7" w:rsidRDefault="008036FA" w:rsidP="00184DB7">
      <w:pPr>
        <w:pBdr>
          <w:top w:val="nil"/>
          <w:left w:val="nil"/>
          <w:bottom w:val="nil"/>
          <w:right w:val="nil"/>
          <w:between w:val="nil"/>
        </w:pBdr>
        <w:spacing w:line="276" w:lineRule="auto"/>
        <w:rPr>
          <w:rFonts w:ascii="ABC Whyte Inktrap" w:eastAsia="Calibri" w:hAnsi="ABC Whyte Inktrap" w:cs="Calibri"/>
          <w:noProof/>
          <w:color w:val="000000"/>
          <w:sz w:val="16"/>
          <w:szCs w:val="16"/>
        </w:rPr>
      </w:pPr>
      <w:r w:rsidRPr="008036FA">
        <w:rPr>
          <w:rFonts w:ascii="ABC Whyte Inktrap" w:eastAsia="Calibri" w:hAnsi="ABC Whyte Inktrap" w:cs="Calibri"/>
          <w:noProof/>
          <w:color w:val="000000"/>
          <w:sz w:val="16"/>
          <w:szCs w:val="16"/>
        </w:rPr>
        <w:t>(</w:t>
      </w:r>
      <w:bookmarkStart w:id="14" w:name="_Hlk189135558"/>
      <w:r w:rsidR="000027AA">
        <w:rPr>
          <w:rFonts w:ascii="ABC Whyte Inktrap" w:eastAsia="Calibri" w:hAnsi="ABC Whyte Inktrap" w:cs="Calibri"/>
          <w:noProof/>
          <w:color w:val="000000"/>
          <w:sz w:val="16"/>
          <w:szCs w:val="16"/>
        </w:rPr>
        <w:t>links/</w:t>
      </w:r>
      <w:r w:rsidRPr="008036FA">
        <w:rPr>
          <w:rFonts w:ascii="ABC Whyte Inktrap" w:eastAsia="Calibri" w:hAnsi="ABC Whyte Inktrap" w:cs="Calibri"/>
          <w:noProof/>
          <w:color w:val="000000"/>
          <w:sz w:val="16"/>
          <w:szCs w:val="16"/>
        </w:rPr>
        <w:t xml:space="preserve">© </w:t>
      </w:r>
      <w:r>
        <w:rPr>
          <w:rFonts w:ascii="ABC Whyte Inktrap" w:eastAsia="Calibri" w:hAnsi="ABC Whyte Inktrap" w:cs="Calibri"/>
          <w:noProof/>
          <w:color w:val="000000"/>
          <w:sz w:val="16"/>
          <w:szCs w:val="16"/>
        </w:rPr>
        <w:t>HAKA</w:t>
      </w:r>
      <w:bookmarkEnd w:id="14"/>
      <w:r w:rsidR="000027AA">
        <w:rPr>
          <w:rFonts w:ascii="ABC Whyte Inktrap" w:eastAsia="Calibri" w:hAnsi="ABC Whyte Inktrap" w:cs="Calibri"/>
          <w:noProof/>
          <w:color w:val="000000"/>
          <w:sz w:val="16"/>
          <w:szCs w:val="16"/>
        </w:rPr>
        <w:t>,</w:t>
      </w:r>
      <w:r w:rsidR="000027AA" w:rsidRPr="000027AA">
        <w:rPr>
          <w:rFonts w:ascii="ABC Whyte Inktrap" w:eastAsia="Calibri" w:hAnsi="ABC Whyte Inktrap" w:cs="Calibri"/>
          <w:noProof/>
          <w:color w:val="000000"/>
          <w:sz w:val="16"/>
          <w:szCs w:val="16"/>
        </w:rPr>
        <w:t xml:space="preserve"> </w:t>
      </w:r>
      <w:r w:rsidR="000027AA">
        <w:rPr>
          <w:rFonts w:ascii="ABC Whyte Inktrap" w:eastAsia="Calibri" w:hAnsi="ABC Whyte Inktrap" w:cs="Calibri"/>
          <w:noProof/>
          <w:color w:val="000000"/>
          <w:sz w:val="16"/>
          <w:szCs w:val="16"/>
        </w:rPr>
        <w:t>rechts/</w:t>
      </w:r>
      <w:r w:rsidR="000027AA" w:rsidRPr="008036FA">
        <w:rPr>
          <w:rFonts w:ascii="ABC Whyte Inktrap" w:eastAsia="Calibri" w:hAnsi="ABC Whyte Inktrap" w:cs="Calibri"/>
          <w:noProof/>
          <w:color w:val="000000"/>
          <w:sz w:val="16"/>
          <w:szCs w:val="16"/>
        </w:rPr>
        <w:t xml:space="preserve">© </w:t>
      </w:r>
      <w:r w:rsidR="000027AA">
        <w:rPr>
          <w:rFonts w:ascii="ABC Whyte Inktrap" w:eastAsia="Calibri" w:hAnsi="ABC Whyte Inktrap" w:cs="Calibri"/>
          <w:noProof/>
          <w:color w:val="000000"/>
          <w:sz w:val="16"/>
          <w:szCs w:val="16"/>
        </w:rPr>
        <w:t xml:space="preserve">P.MAX </w:t>
      </w:r>
      <w:r w:rsidRPr="008036FA">
        <w:rPr>
          <w:rFonts w:ascii="ABC Whyte Inktrap" w:eastAsia="Calibri" w:hAnsi="ABC Whyte Inktrap" w:cs="Calibri"/>
          <w:noProof/>
          <w:color w:val="000000"/>
          <w:sz w:val="16"/>
          <w:szCs w:val="16"/>
        </w:rPr>
        <w:t>)</w:t>
      </w:r>
    </w:p>
    <w:p w14:paraId="563DC148" w14:textId="77777777" w:rsidR="00CA1BEB" w:rsidRPr="00CA1BEB" w:rsidRDefault="00CA1BEB" w:rsidP="00184DB7">
      <w:pPr>
        <w:pBdr>
          <w:top w:val="nil"/>
          <w:left w:val="nil"/>
          <w:bottom w:val="nil"/>
          <w:right w:val="nil"/>
          <w:between w:val="nil"/>
        </w:pBdr>
        <w:spacing w:line="276" w:lineRule="auto"/>
        <w:rPr>
          <w:rFonts w:ascii="Calibri" w:eastAsia="Calibri" w:hAnsi="Calibri" w:cs="Calibri"/>
          <w:color w:val="000000"/>
        </w:rPr>
      </w:pPr>
    </w:p>
    <w:p w14:paraId="56644031" w14:textId="198BF2EB" w:rsidR="00184DB7" w:rsidRDefault="00CA1BEB" w:rsidP="00184DB7">
      <w:pPr>
        <w:pBdr>
          <w:top w:val="nil"/>
          <w:left w:val="nil"/>
          <w:bottom w:val="nil"/>
          <w:right w:val="nil"/>
          <w:between w:val="nil"/>
        </w:pBdr>
        <w:spacing w:line="276" w:lineRule="auto"/>
        <w:rPr>
          <w:rFonts w:ascii="Calibri" w:eastAsia="Calibri" w:hAnsi="Calibri" w:cs="Calibri"/>
          <w:bCs/>
          <w:color w:val="000000"/>
          <w:sz w:val="16"/>
          <w:szCs w:val="16"/>
        </w:rPr>
      </w:pPr>
      <w:r>
        <w:rPr>
          <w:rFonts w:ascii="Calibri" w:eastAsia="Calibri" w:hAnsi="Calibri" w:cs="Calibri"/>
          <w:bCs/>
          <w:noProof/>
          <w:color w:val="000000"/>
          <w:sz w:val="16"/>
          <w:szCs w:val="16"/>
        </w:rPr>
        <w:drawing>
          <wp:inline distT="0" distB="0" distL="0" distR="0" wp14:anchorId="2B9BF759" wp14:editId="48A0E544">
            <wp:extent cx="3243533" cy="2429285"/>
            <wp:effectExtent l="0" t="0" r="0" b="0"/>
            <wp:docPr id="1686019439"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96514" cy="2468965"/>
                    </a:xfrm>
                    <a:prstGeom prst="rect">
                      <a:avLst/>
                    </a:prstGeom>
                    <a:noFill/>
                    <a:ln>
                      <a:noFill/>
                    </a:ln>
                  </pic:spPr>
                </pic:pic>
              </a:graphicData>
            </a:graphic>
          </wp:inline>
        </w:drawing>
      </w:r>
      <w:r w:rsidR="00DC00CC">
        <w:rPr>
          <w:rFonts w:ascii="Calibri" w:eastAsia="Calibri" w:hAnsi="Calibri" w:cs="Calibri"/>
          <w:bCs/>
          <w:color w:val="000000"/>
          <w:sz w:val="16"/>
          <w:szCs w:val="16"/>
        </w:rPr>
        <w:t xml:space="preserve"> </w:t>
      </w:r>
    </w:p>
    <w:p w14:paraId="0B9D10E3" w14:textId="0A8C6F92" w:rsidR="00184DB7" w:rsidRPr="00DC00CC" w:rsidRDefault="00DC00CC" w:rsidP="00184DB7">
      <w:pPr>
        <w:pBdr>
          <w:top w:val="nil"/>
          <w:left w:val="nil"/>
          <w:bottom w:val="nil"/>
          <w:right w:val="nil"/>
          <w:between w:val="nil"/>
        </w:pBdr>
        <w:spacing w:line="276" w:lineRule="auto"/>
        <w:rPr>
          <w:rFonts w:ascii="ABC Whyte Inktrap" w:eastAsia="Calibri" w:hAnsi="ABC Whyte Inktrap" w:cs="Calibri"/>
          <w:noProof/>
          <w:color w:val="000000"/>
          <w:sz w:val="16"/>
          <w:szCs w:val="16"/>
        </w:rPr>
      </w:pPr>
      <w:r>
        <w:rPr>
          <w:rFonts w:ascii="ABC Whyte Inktrap" w:eastAsia="Calibri" w:hAnsi="ABC Whyte Inktrap" w:cs="Calibri"/>
          <w:noProof/>
          <w:color w:val="000000"/>
          <w:sz w:val="16"/>
          <w:szCs w:val="16"/>
        </w:rPr>
        <w:t>Sorgsam verarbeitete, h</w:t>
      </w:r>
      <w:r w:rsidRPr="00DC00CC">
        <w:rPr>
          <w:rFonts w:ascii="ABC Whyte Inktrap" w:eastAsia="Calibri" w:hAnsi="ABC Whyte Inktrap" w:cs="Calibri"/>
          <w:noProof/>
          <w:color w:val="000000"/>
          <w:sz w:val="16"/>
          <w:szCs w:val="16"/>
        </w:rPr>
        <w:t>ochwertige Materialien</w:t>
      </w:r>
      <w:r>
        <w:rPr>
          <w:rFonts w:ascii="ABC Whyte Inktrap" w:eastAsia="Calibri" w:hAnsi="ABC Whyte Inktrap" w:cs="Calibri"/>
          <w:noProof/>
          <w:color w:val="000000"/>
          <w:sz w:val="16"/>
          <w:szCs w:val="16"/>
        </w:rPr>
        <w:t xml:space="preserve"> (</w:t>
      </w:r>
      <w:r w:rsidRPr="008036FA">
        <w:rPr>
          <w:rFonts w:ascii="ABC Whyte Inktrap" w:eastAsia="Calibri" w:hAnsi="ABC Whyte Inktrap" w:cs="Calibri"/>
          <w:noProof/>
          <w:color w:val="000000"/>
          <w:sz w:val="16"/>
          <w:szCs w:val="16"/>
        </w:rPr>
        <w:t xml:space="preserve">© </w:t>
      </w:r>
      <w:r>
        <w:rPr>
          <w:rFonts w:ascii="ABC Whyte Inktrap" w:eastAsia="Calibri" w:hAnsi="ABC Whyte Inktrap" w:cs="Calibri"/>
          <w:noProof/>
          <w:color w:val="000000"/>
          <w:sz w:val="16"/>
          <w:szCs w:val="16"/>
        </w:rPr>
        <w:t>Wittmann)</w:t>
      </w:r>
    </w:p>
    <w:p w14:paraId="66E09E47" w14:textId="77777777" w:rsidR="00CF04D3" w:rsidRDefault="00CF04D3" w:rsidP="00A3091B">
      <w:pPr>
        <w:spacing w:line="276" w:lineRule="auto"/>
        <w:ind w:right="561"/>
        <w:jc w:val="both"/>
        <w:rPr>
          <w:rFonts w:ascii="ABC Whyte Inktrap" w:hAnsi="ABC Whyte Inktrap" w:cs="Calibri"/>
          <w:bCs/>
          <w:i/>
          <w:color w:val="000000"/>
          <w:sz w:val="18"/>
          <w:szCs w:val="18"/>
        </w:rPr>
      </w:pPr>
    </w:p>
    <w:p w14:paraId="2CED06AE" w14:textId="50018F3B" w:rsidR="00A3091B" w:rsidRDefault="00A3091B" w:rsidP="00A3091B">
      <w:pPr>
        <w:spacing w:line="276" w:lineRule="auto"/>
        <w:ind w:right="561"/>
        <w:jc w:val="both"/>
        <w:rPr>
          <w:rFonts w:ascii="ABC Whyte Inktrap" w:hAnsi="ABC Whyte Inktrap" w:cs="Calibri"/>
          <w:bCs/>
          <w:i/>
          <w:color w:val="0000FF"/>
          <w:sz w:val="18"/>
          <w:szCs w:val="18"/>
          <w:u w:val="single"/>
        </w:rPr>
      </w:pPr>
      <w:r w:rsidRPr="00A06AAF">
        <w:rPr>
          <w:rFonts w:ascii="ABC Whyte Inktrap" w:hAnsi="ABC Whyte Inktrap" w:cs="Calibri"/>
          <w:noProof/>
        </w:rPr>
        <mc:AlternateContent>
          <mc:Choice Requires="wps">
            <w:drawing>
              <wp:anchor distT="0" distB="0" distL="114300" distR="114300" simplePos="0" relativeHeight="251661312" behindDoc="0" locked="0" layoutInCell="1" allowOverlap="1" wp14:anchorId="1DED9157" wp14:editId="3DED776B">
                <wp:simplePos x="0" y="0"/>
                <wp:positionH relativeFrom="column">
                  <wp:posOffset>-92075</wp:posOffset>
                </wp:positionH>
                <wp:positionV relativeFrom="paragraph">
                  <wp:posOffset>7324090</wp:posOffset>
                </wp:positionV>
                <wp:extent cx="3664585" cy="358775"/>
                <wp:effectExtent l="0" t="0" r="0" b="3175"/>
                <wp:wrapNone/>
                <wp:docPr id="28" name="Textfeld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4585" cy="358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EEC618" w14:textId="77777777" w:rsidR="00A3091B" w:rsidRDefault="00A3091B" w:rsidP="00A3091B">
                            <w:bookmarkStart w:id="15" w:name="_Hlk189122414"/>
                            <w:bookmarkEnd w:id="15"/>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ED9157" id="Textfeld 28" o:spid="_x0000_s1029" type="#_x0000_t202" style="position:absolute;left:0;text-align:left;margin-left:-7.25pt;margin-top:576.7pt;width:288.55pt;height:28.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PWZ+QEAANEDAAAOAAAAZHJzL2Uyb0RvYy54bWysU9uO0zAQfUfiHyy/07TdtluipqulqyKk&#10;5SItfIDjOImF4zFjt0n5esZOt1vgDZEHy+Oxz8w5c7K5GzrDjgq9Blvw2WTKmbISKm2bgn/7un+z&#10;5swHYSthwKqCn5Tnd9vXrza9y9UcWjCVQkYg1ue9K3gbgsuzzMtWdcJPwClLyRqwE4FCbLIKRU/o&#10;ncnm0+kq6wErhyCV93T6MCb5NuHXtZLhc117FZgpOPUW0oppLeOabTcib1C4VstzG+IfuuiEtlT0&#10;AvUggmAH1H9BdVoieKjDREKXQV1rqRIHYjOb/sHmqRVOJS4kjncXmfz/g5Wfjk/uC7IwvIOBBphI&#10;ePcI8rtnFnatsI26R4S+VaKiwrMoWdY7n5+fRql97iNI2X+EioYsDgES0FBjF1UhnozQaQCni+hq&#10;CEzS4c1qtViul5xJyt0s17e3y1RC5M+vHfrwXkHH4qbgSENN6OL46EPsRuTPV2IxD0ZXe21MCrAp&#10;dwbZUZAB9uk7o/92zdh42UJ8NiLGk0QzMhs5hqEcmK6oywgRWZdQnYg3wugr+g9o0wL+5KwnTxXc&#10;/zgIVJyZD5a0eztbLKIJU7BY3s4pwOtMeZ0RVhJUwQNn43YXRuMeHOqmpUrjtCzck961TlK8dHVu&#10;n3yTFDp7PBrzOk63Xv7E7S8AAAD//wMAUEsDBBQABgAIAAAAIQA1peB84AAAAA0BAAAPAAAAZHJz&#10;L2Rvd25yZXYueG1sTI/BToNAEIbvJr7DZky8mHYBgQpladRE47W1D7DAFEjZWcJuC317x5MeZ/4v&#10;/3xT7BYziCtOrrekIFwHIJBq2/TUKjh+f6xeQDivqdGDJVRwQwe78v6u0HljZ9rj9eBbwSXkcq2g&#10;837MpXR1h0a7tR2RODvZyWjP49TKZtIzl5tBRkGQSqN74gudHvG9w/p8uBgFp6/5Kcnm6tMfN/s4&#10;fdP9prI3pR4fltctCI+L/4PhV5/VoWSnyl6ocWJQsArjhFEOwuQ5BsFIkkYpiIpXUZBlIMtC/v+i&#10;/AEAAP//AwBQSwECLQAUAAYACAAAACEAtoM4kv4AAADhAQAAEwAAAAAAAAAAAAAAAAAAAAAAW0Nv&#10;bnRlbnRfVHlwZXNdLnhtbFBLAQItABQABgAIAAAAIQA4/SH/1gAAAJQBAAALAAAAAAAAAAAAAAAA&#10;AC8BAABfcmVscy8ucmVsc1BLAQItABQABgAIAAAAIQCL2PWZ+QEAANEDAAAOAAAAAAAAAAAAAAAA&#10;AC4CAABkcnMvZTJvRG9jLnhtbFBLAQItABQABgAIAAAAIQA1peB84AAAAA0BAAAPAAAAAAAAAAAA&#10;AAAAAFMEAABkcnMvZG93bnJldi54bWxQSwUGAAAAAAQABADzAAAAYAUAAAAA&#10;" stroked="f">
                <v:textbox>
                  <w:txbxContent>
                    <w:p w14:paraId="17EEC618" w14:textId="77777777" w:rsidR="00A3091B" w:rsidRDefault="00A3091B" w:rsidP="00A3091B">
                      <w:bookmarkStart w:id="24" w:name="_Hlk189122414"/>
                      <w:bookmarkEnd w:id="24"/>
                    </w:p>
                  </w:txbxContent>
                </v:textbox>
              </v:shape>
            </w:pict>
          </mc:Fallback>
        </mc:AlternateContent>
      </w:r>
      <w:r w:rsidRPr="00A06AAF">
        <w:rPr>
          <w:rFonts w:ascii="ABC Whyte Inktrap" w:hAnsi="ABC Whyte Inktrap" w:cs="Calibri"/>
          <w:noProof/>
        </w:rPr>
        <mc:AlternateContent>
          <mc:Choice Requires="wps">
            <w:drawing>
              <wp:anchor distT="0" distB="0" distL="114300" distR="114300" simplePos="0" relativeHeight="251663360" behindDoc="0" locked="0" layoutInCell="1" allowOverlap="1" wp14:anchorId="5A0B2248" wp14:editId="782EF8E6">
                <wp:simplePos x="0" y="0"/>
                <wp:positionH relativeFrom="column">
                  <wp:posOffset>-332105</wp:posOffset>
                </wp:positionH>
                <wp:positionV relativeFrom="paragraph">
                  <wp:posOffset>4954270</wp:posOffset>
                </wp:positionV>
                <wp:extent cx="2634615" cy="358775"/>
                <wp:effectExtent l="0" t="0" r="0" b="3175"/>
                <wp:wrapNone/>
                <wp:docPr id="26" name="Textfeld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4615" cy="358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C46F4A" w14:textId="77777777" w:rsidR="00A3091B" w:rsidRDefault="00A3091B" w:rsidP="00A3091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0B2248" id="Textfeld 26" o:spid="_x0000_s1030" type="#_x0000_t202" style="position:absolute;left:0;text-align:left;margin-left:-26.15pt;margin-top:390.1pt;width:207.45pt;height:28.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1pH+QEAANEDAAAOAAAAZHJzL2Uyb0RvYy54bWysU9uO0zAQfUfiHyy/07TdXpao6Wrpqghp&#10;uUgLH+A4TmLheMzYbVK+nrHT7RZ4Q+TB8njsM3POnGzuhs6wo0KvwRZ8NplypqyEStum4N++7t/c&#10;cuaDsJUwYFXBT8rzu+3rV5ve5WoOLZhKISMQ6/PeFbwNweVZ5mWrOuEn4JSlZA3YiUAhNlmFoif0&#10;zmTz6XSV9YCVQ5DKezp9GJN8m/DrWsnwua69CswUnHoLacW0lnHNthuRNyhcq+W5DfEPXXRCWyp6&#10;gXoQQbAD6r+gOi0RPNRhIqHLoK61VIkDsZlN/2Dz1AqnEhcSx7uLTP7/wcpPxyf3BVkY3sFAA0wk&#10;vHsE+d0zC7tW2EbdI0LfKlFR4VmULOudz89Po9Q+9xGk7D9CRUMWhwAJaKixi6oQT0boNIDTRXQ1&#10;BCbpcL66WaxmS84k5W6Wt+v1MpUQ+fNrhz68V9CxuCk40lATujg++hC7EfnzlVjMg9HVXhuTAmzK&#10;nUF2FGSAffrO6L9dMzZethCfjYjxJNGMzEaOYSgHpquCLyJEZF1CdSLeCKOv6D+gTQv4k7OePFVw&#10;/+MgUHFmPljS7u1ssYgmTMFiuZ5TgNeZ8jojrCSoggfOxu0ujMY9ONRNS5XGaVm4J71rnaR46erc&#10;PvkmKXT2eDTmdZxuvfyJ218AAAD//wMAUEsDBBQABgAIAAAAIQCYxt7q4AAAAAsBAAAPAAAAZHJz&#10;L2Rvd25yZXYueG1sTI/RToNAEEXfTfyHzZj4YtpFsAsiQ6MmGl9b+wEDTIHI7hJ2W+jfuz7Zx8k9&#10;ufdMsV30IM48ud4ahMd1BIJNbZvetAiH749VBsJ5Mg0N1jDChR1sy9ubgvLGzmbH571vRSgxLieE&#10;zvsxl9LVHWtyazuyCdnRTpp8OKdWNhPNoVwPMo4iJTX1Jix0NPJ7x/XP/qQRjl/zw+Z5rj79Id09&#10;qTfq08peEO/vltcXEJ4X/w/Dn35QhzI4VfZkGicGhNUmTgKKkGZRDCIQiYoViAohS1QKsizk9Q/l&#10;LwAAAP//AwBQSwECLQAUAAYACAAAACEAtoM4kv4AAADhAQAAEwAAAAAAAAAAAAAAAAAAAAAAW0Nv&#10;bnRlbnRfVHlwZXNdLnhtbFBLAQItABQABgAIAAAAIQA4/SH/1gAAAJQBAAALAAAAAAAAAAAAAAAA&#10;AC8BAABfcmVscy8ucmVsc1BLAQItABQABgAIAAAAIQCKd1pH+QEAANEDAAAOAAAAAAAAAAAAAAAA&#10;AC4CAABkcnMvZTJvRG9jLnhtbFBLAQItABQABgAIAAAAIQCYxt7q4AAAAAsBAAAPAAAAAAAAAAAA&#10;AAAAAFMEAABkcnMvZG93bnJldi54bWxQSwUGAAAAAAQABADzAAAAYAUAAAAA&#10;" stroked="f">
                <v:textbox>
                  <w:txbxContent>
                    <w:p w14:paraId="26C46F4A" w14:textId="77777777" w:rsidR="00A3091B" w:rsidRDefault="00A3091B" w:rsidP="00A3091B"/>
                  </w:txbxContent>
                </v:textbox>
              </v:shape>
            </w:pict>
          </mc:Fallback>
        </mc:AlternateContent>
      </w:r>
      <w:r w:rsidRPr="00A06AAF">
        <w:rPr>
          <w:rFonts w:ascii="ABC Whyte Inktrap" w:hAnsi="ABC Whyte Inktrap" w:cs="Calibri"/>
          <w:bCs/>
          <w:i/>
          <w:color w:val="000000"/>
          <w:sz w:val="18"/>
          <w:szCs w:val="18"/>
        </w:rPr>
        <w:t xml:space="preserve">Die Österreichische Möbelindustrie ist eine Berufsgruppe des Fachverbandes der Holzindustrie. Zu ihr zählen 49 Betriebe mit rund 6.000 Mitarbeitern. Die überwiegende Anzahl dieser Unternehmen sind mittelständische Betriebe, die sich in privater Hand befinden. Österreichische Möbelhersteller stehen mit ihren Produkten für hohe Qualität, traditionelles Handwerk, modernste Präzisionstechnik, ökologische Verantwortung und ein Möbeldesign, das durch künstlerische Strömungen im ureigenen Land entstanden ist. </w:t>
      </w:r>
      <w:hyperlink r:id="rId28" w:history="1">
        <w:r w:rsidRPr="00A06AAF">
          <w:rPr>
            <w:rFonts w:ascii="ABC Whyte Inktrap" w:hAnsi="ABC Whyte Inktrap" w:cs="Calibri"/>
            <w:bCs/>
            <w:i/>
            <w:color w:val="0000FF"/>
            <w:sz w:val="18"/>
            <w:szCs w:val="18"/>
            <w:u w:val="single"/>
          </w:rPr>
          <w:t>www.moebel.at</w:t>
        </w:r>
      </w:hyperlink>
    </w:p>
    <w:p w14:paraId="1C25FE0E" w14:textId="77777777" w:rsidR="00A3091B" w:rsidRPr="00A06AAF" w:rsidRDefault="00A3091B" w:rsidP="00A3091B">
      <w:pPr>
        <w:spacing w:line="276" w:lineRule="auto"/>
        <w:ind w:right="561"/>
        <w:jc w:val="both"/>
        <w:rPr>
          <w:rFonts w:ascii="ABC Whyte Inktrap" w:hAnsi="ABC Whyte Inktrap" w:cs="Calibri"/>
          <w:sz w:val="18"/>
          <w:szCs w:val="18"/>
        </w:rPr>
      </w:pPr>
    </w:p>
    <w:p w14:paraId="78902571" w14:textId="77777777" w:rsidR="00A3091B" w:rsidRPr="00A06AAF" w:rsidRDefault="00A3091B" w:rsidP="00A3091B">
      <w:pPr>
        <w:rPr>
          <w:rFonts w:ascii="ABC Whyte Inktrap" w:hAnsi="ABC Whyte Inktrap" w:cs="Calibri"/>
          <w:bCs/>
          <w:i/>
          <w:color w:val="000000"/>
          <w:sz w:val="18"/>
          <w:szCs w:val="18"/>
          <w:lang w:eastAsia="en-GB"/>
        </w:rPr>
      </w:pPr>
    </w:p>
    <w:p w14:paraId="4CF94F65" w14:textId="77777777" w:rsidR="00A3091B" w:rsidRPr="00A06AAF" w:rsidRDefault="00A3091B" w:rsidP="00A3091B">
      <w:pPr>
        <w:pBdr>
          <w:bottom w:val="single" w:sz="12" w:space="1" w:color="F15D2F"/>
        </w:pBdr>
        <w:autoSpaceDE w:val="0"/>
        <w:autoSpaceDN w:val="0"/>
        <w:adjustRightInd w:val="0"/>
        <w:spacing w:line="276" w:lineRule="auto"/>
        <w:rPr>
          <w:rFonts w:ascii="ABC Whyte Inktrap" w:hAnsi="ABC Whyte Inktrap" w:cs="Calibri"/>
          <w:b/>
          <w:bCs/>
          <w:color w:val="F15D2F"/>
          <w:lang w:val="de-AT" w:eastAsia="en-GB"/>
        </w:rPr>
      </w:pPr>
      <w:r w:rsidRPr="00A06AAF">
        <w:rPr>
          <w:rFonts w:ascii="ABC Whyte Inktrap" w:hAnsi="ABC Whyte Inktrap" w:cs="Calibri"/>
          <w:b/>
          <w:bCs/>
          <w:color w:val="F15D2F"/>
          <w:lang w:val="de-AT" w:eastAsia="en-GB"/>
        </w:rPr>
        <w:t>Rückfragehinweis</w:t>
      </w:r>
    </w:p>
    <w:tbl>
      <w:tblPr>
        <w:tblW w:w="9180" w:type="dxa"/>
        <w:tblLayout w:type="fixed"/>
        <w:tblLook w:val="04A0" w:firstRow="1" w:lastRow="0" w:firstColumn="1" w:lastColumn="0" w:noHBand="0" w:noVBand="1"/>
      </w:tblPr>
      <w:tblGrid>
        <w:gridCol w:w="1526"/>
        <w:gridCol w:w="2567"/>
        <w:gridCol w:w="551"/>
        <w:gridCol w:w="993"/>
        <w:gridCol w:w="3543"/>
      </w:tblGrid>
      <w:tr w:rsidR="00A3091B" w:rsidRPr="00A06AAF" w14:paraId="009A8313" w14:textId="77777777" w:rsidTr="00A47BF3">
        <w:trPr>
          <w:trHeight w:val="944"/>
        </w:trPr>
        <w:tc>
          <w:tcPr>
            <w:tcW w:w="4093" w:type="dxa"/>
            <w:gridSpan w:val="2"/>
          </w:tcPr>
          <w:p w14:paraId="1367AC89" w14:textId="77777777" w:rsidR="00A3091B" w:rsidRPr="00A06AAF" w:rsidRDefault="00A3091B" w:rsidP="00A47BF3">
            <w:pPr>
              <w:keepLines/>
              <w:spacing w:line="276" w:lineRule="auto"/>
              <w:jc w:val="both"/>
              <w:outlineLvl w:val="0"/>
              <w:rPr>
                <w:rFonts w:ascii="ABC Whyte Inktrap" w:hAnsi="ABC Whyte Inktrap"/>
                <w:b/>
                <w:sz w:val="18"/>
                <w:szCs w:val="18"/>
              </w:rPr>
            </w:pPr>
            <w:r w:rsidRPr="00A06AAF">
              <w:rPr>
                <w:rFonts w:ascii="ABC Whyte Inktrap" w:hAnsi="ABC Whyte Inktrap"/>
                <w:b/>
                <w:noProof/>
                <w:szCs w:val="20"/>
                <w:lang w:val="de-AT" w:eastAsia="de-AT"/>
              </w:rPr>
              <mc:AlternateContent>
                <mc:Choice Requires="wps">
                  <w:drawing>
                    <wp:anchor distT="0" distB="0" distL="114300" distR="114300" simplePos="0" relativeHeight="251660288" behindDoc="0" locked="0" layoutInCell="1" allowOverlap="1" wp14:anchorId="3D0F7A1A" wp14:editId="15CC1CAD">
                      <wp:simplePos x="0" y="0"/>
                      <wp:positionH relativeFrom="column">
                        <wp:posOffset>-97140</wp:posOffset>
                      </wp:positionH>
                      <wp:positionV relativeFrom="paragraph">
                        <wp:posOffset>118169</wp:posOffset>
                      </wp:positionV>
                      <wp:extent cx="2849525" cy="452755"/>
                      <wp:effectExtent l="0" t="0" r="8255" b="4445"/>
                      <wp:wrapNone/>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952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D4D97D" w14:textId="77777777" w:rsidR="00A3091B" w:rsidRPr="00A06AAF" w:rsidRDefault="00A3091B" w:rsidP="00A3091B">
                                  <w:pPr>
                                    <w:pStyle w:val="berschriftsedda1"/>
                                    <w:rPr>
                                      <w:rFonts w:ascii="ABC Whyte Inktrap" w:hAnsi="ABC Whyte Inktrap"/>
                                      <w:lang w:val="de-DE" w:eastAsia="en-US"/>
                                    </w:rPr>
                                  </w:pPr>
                                  <w:r w:rsidRPr="00A06AAF">
                                    <w:rPr>
                                      <w:rFonts w:ascii="ABC Whyte Inktrap" w:hAnsi="ABC Whyte Inktrap"/>
                                      <w:lang w:val="de-DE" w:eastAsia="en-US"/>
                                    </w:rPr>
                                    <w:t xml:space="preserve">Die Österreichische Möbelindustrie </w:t>
                                  </w:r>
                                </w:p>
                                <w:p w14:paraId="7AA87124" w14:textId="77777777" w:rsidR="00A3091B" w:rsidRPr="00A06AAF" w:rsidRDefault="00A3091B" w:rsidP="00A3091B">
                                  <w:pPr>
                                    <w:rPr>
                                      <w:rFonts w:ascii="ABC Whyte Inktrap" w:hAnsi="ABC Whyte Inktrap"/>
                                      <w:b/>
                                      <w:sz w:val="18"/>
                                      <w:szCs w:val="18"/>
                                    </w:rPr>
                                  </w:pPr>
                                  <w:r w:rsidRPr="00A06AAF">
                                    <w:rPr>
                                      <w:rFonts w:ascii="ABC Whyte Inktrap" w:hAnsi="ABC Whyte Inktrap"/>
                                      <w:b/>
                                      <w:sz w:val="18"/>
                                      <w:szCs w:val="18"/>
                                    </w:rPr>
                                    <w:t>A-1030 Wien, Schwarzenbergplatz</w:t>
                                  </w:r>
                                  <w:r>
                                    <w:rPr>
                                      <w:rFonts w:ascii="ABC Whyte Inktrap" w:hAnsi="ABC Whyte Inktrap"/>
                                      <w:b/>
                                      <w:sz w:val="18"/>
                                      <w:szCs w:val="18"/>
                                    </w:rPr>
                                    <w:t xml:space="preserve"> 4</w:t>
                                  </w:r>
                                  <w:r w:rsidRPr="00A06AAF">
                                    <w:rPr>
                                      <w:rFonts w:ascii="ABC Whyte Inktrap" w:hAnsi="ABC Whyte Inktrap"/>
                                      <w:b/>
                                      <w:sz w:val="18"/>
                                      <w:szCs w:val="18"/>
                                    </w:rPr>
                                    <w:t xml:space="preserve"> </w:t>
                                  </w:r>
                                  <w:r>
                                    <w:rPr>
                                      <w:rFonts w:ascii="ABC Whyte Inktrap" w:hAnsi="ABC Whyte Inktrap"/>
                                      <w:b/>
                                      <w:sz w:val="18"/>
                                      <w:szCs w:val="18"/>
                                    </w:rPr>
                                    <w:t>4</w:t>
                                  </w:r>
                                  <w:r w:rsidRPr="00A06AAF">
                                    <w:rPr>
                                      <w:rFonts w:ascii="ABC Whyte Inktrap" w:hAnsi="ABC Whyte Inktrap"/>
                                      <w:b/>
                                      <w:sz w:val="18"/>
                                      <w:szCs w:val="18"/>
                                    </w:rPr>
                                    <w:t>4                     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D0F7A1A" id="Textfeld 25" o:spid="_x0000_s1031" type="#_x0000_t202" style="position:absolute;left:0;text-align:left;margin-left:-7.65pt;margin-top:9.3pt;width:224.35pt;height:35.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J++AEAANEDAAAOAAAAZHJzL2Uyb0RvYy54bWysU8tu2zAQvBfoPxC817IFq0kEy0HqwEWB&#10;9AGk/QCKoiSiFJdd0pbSr++Schy3vRXVgeByydmd2dHmdhoMOyr0GmzFV4slZ8pKaLTtKv7t6/7N&#10;NWc+CNsIA1ZV/El5frt9/WozulLl0INpFDICsb4cXcX7EFyZZV72ahB+AU5ZSraAgwgUYpc1KEZC&#10;H0yWL5dvsxGwcQhSeU+n93OSbxN+2yoZPretV4GZilNvIa2Y1jqu2XYjyg6F67U8tSH+oYtBaEtF&#10;z1D3Igh2QP0X1KAlgoc2LCQMGbStlipxIDar5R9sHnvhVOJC4nh3lsn/P1j56fjoviAL0zuYaICJ&#10;hHcPIL97ZmHXC9upO0QYeyUaKryKkmWj8+XpaZTalz6C1ONHaGjI4hAgAU0tDlEV4skInQbwdBZd&#10;TYFJOsyv1zdFXnAmKbcu8quiSCVE+fzaoQ/vFQwsbiqONNSELo4PPsRuRPl8JRbzYHSz18akALt6&#10;Z5AdBRlgn74T+m/XjI2XLcRnM2I8STQjs5ljmOqJ6abiqcHIuobmiXgjzL6i/4A2PeBPzkbyVMX9&#10;j4NAxZn5YEm7m9V6HU2YgnVxlVOAl5n6MiOsJKiKB87m7S7Mxj041F1PleZpWbgjvVudpHjp6tQ+&#10;+SYpdPJ4NOZlnG69/InbXwAAAP//AwBQSwMEFAAGAAgAAAAhAMbn6P/eAAAACQEAAA8AAABkcnMv&#10;ZG93bnJldi54bWxMj0FugzAQRfeVegdrKnVTJSaFECCYqK3UqtukOcAADqDgMcJOILfvdNUsR//p&#10;/zf5bja9uOrRdZYUrJYBCE2VrTtqFBx/PhcJCOeRauwtaQU37WBXPD7kmNV2or2+HnwjuIRchgpa&#10;74dMSle12qBb2kETZyc7GvR8jo2sR5y43PTyNQhiabAjXmhx0B+trs6Hi1Fw+p5e1ulUfvnjZh/F&#10;79htSntT6vlpftuC8Hr2/zD86bM6FOxU2gvVTvQKFqt1yCgHSQyCgSgMIxClgiRNQRa5vP+g+AUA&#10;AP//AwBQSwECLQAUAAYACAAAACEAtoM4kv4AAADhAQAAEwAAAAAAAAAAAAAAAAAAAAAAW0NvbnRl&#10;bnRfVHlwZXNdLnhtbFBLAQItABQABgAIAAAAIQA4/SH/1gAAAJQBAAALAAAAAAAAAAAAAAAAAC8B&#10;AABfcmVscy8ucmVsc1BLAQItABQABgAIAAAAIQD+cSJ++AEAANEDAAAOAAAAAAAAAAAAAAAAAC4C&#10;AABkcnMvZTJvRG9jLnhtbFBLAQItABQABgAIAAAAIQDG5+j/3gAAAAkBAAAPAAAAAAAAAAAAAAAA&#10;AFIEAABkcnMvZG93bnJldi54bWxQSwUGAAAAAAQABADzAAAAXQUAAAAA&#10;" stroked="f">
                      <v:textbox>
                        <w:txbxContent>
                          <w:p w14:paraId="42D4D97D" w14:textId="77777777" w:rsidR="00A3091B" w:rsidRPr="00A06AAF" w:rsidRDefault="00A3091B" w:rsidP="00A3091B">
                            <w:pPr>
                              <w:pStyle w:val="berschriftsedda1"/>
                              <w:rPr>
                                <w:rFonts w:ascii="ABC Whyte Inktrap" w:hAnsi="ABC Whyte Inktrap"/>
                                <w:lang w:val="de-DE" w:eastAsia="en-US"/>
                              </w:rPr>
                            </w:pPr>
                            <w:r w:rsidRPr="00A06AAF">
                              <w:rPr>
                                <w:rFonts w:ascii="ABC Whyte Inktrap" w:hAnsi="ABC Whyte Inktrap"/>
                                <w:lang w:val="de-DE" w:eastAsia="en-US"/>
                              </w:rPr>
                              <w:t xml:space="preserve">Die Österreichische Möbelindustrie </w:t>
                            </w:r>
                          </w:p>
                          <w:p w14:paraId="7AA87124" w14:textId="77777777" w:rsidR="00A3091B" w:rsidRPr="00A06AAF" w:rsidRDefault="00A3091B" w:rsidP="00A3091B">
                            <w:pPr>
                              <w:rPr>
                                <w:rFonts w:ascii="ABC Whyte Inktrap" w:hAnsi="ABC Whyte Inktrap"/>
                                <w:b/>
                                <w:sz w:val="18"/>
                                <w:szCs w:val="18"/>
                              </w:rPr>
                            </w:pPr>
                            <w:r w:rsidRPr="00A06AAF">
                              <w:rPr>
                                <w:rFonts w:ascii="ABC Whyte Inktrap" w:hAnsi="ABC Whyte Inktrap"/>
                                <w:b/>
                                <w:sz w:val="18"/>
                                <w:szCs w:val="18"/>
                              </w:rPr>
                              <w:t>A-1030 Wien, Schwarzenbergplatz</w:t>
                            </w:r>
                            <w:r>
                              <w:rPr>
                                <w:rFonts w:ascii="ABC Whyte Inktrap" w:hAnsi="ABC Whyte Inktrap"/>
                                <w:b/>
                                <w:sz w:val="18"/>
                                <w:szCs w:val="18"/>
                              </w:rPr>
                              <w:t xml:space="preserve"> 4</w:t>
                            </w:r>
                            <w:r w:rsidRPr="00A06AAF">
                              <w:rPr>
                                <w:rFonts w:ascii="ABC Whyte Inktrap" w:hAnsi="ABC Whyte Inktrap"/>
                                <w:b/>
                                <w:sz w:val="18"/>
                                <w:szCs w:val="18"/>
                              </w:rPr>
                              <w:t xml:space="preserve"> </w:t>
                            </w:r>
                            <w:r>
                              <w:rPr>
                                <w:rFonts w:ascii="ABC Whyte Inktrap" w:hAnsi="ABC Whyte Inktrap"/>
                                <w:b/>
                                <w:sz w:val="18"/>
                                <w:szCs w:val="18"/>
                              </w:rPr>
                              <w:t>4</w:t>
                            </w:r>
                            <w:r w:rsidRPr="00A06AAF">
                              <w:rPr>
                                <w:rFonts w:ascii="ABC Whyte Inktrap" w:hAnsi="ABC Whyte Inktrap"/>
                                <w:b/>
                                <w:sz w:val="18"/>
                                <w:szCs w:val="18"/>
                              </w:rPr>
                              <w:t>4                     </w:t>
                            </w:r>
                          </w:p>
                        </w:txbxContent>
                      </v:textbox>
                    </v:shape>
                  </w:pict>
                </mc:Fallback>
              </mc:AlternateContent>
            </w:r>
            <w:r w:rsidRPr="00A06AAF">
              <w:rPr>
                <w:rFonts w:ascii="ABC Whyte Inktrap" w:hAnsi="ABC Whyte Inktrap"/>
                <w:b/>
                <w:noProof/>
                <w:szCs w:val="20"/>
                <w:lang w:val="de-AT" w:eastAsia="de-AT"/>
              </w:rPr>
              <mc:AlternateContent>
                <mc:Choice Requires="wps">
                  <w:drawing>
                    <wp:anchor distT="0" distB="0" distL="114300" distR="114300" simplePos="0" relativeHeight="251662336" behindDoc="0" locked="0" layoutInCell="1" allowOverlap="1" wp14:anchorId="5274DB88" wp14:editId="6816E392">
                      <wp:simplePos x="0" y="0"/>
                      <wp:positionH relativeFrom="column">
                        <wp:posOffset>-342900</wp:posOffset>
                      </wp:positionH>
                      <wp:positionV relativeFrom="paragraph">
                        <wp:posOffset>62865</wp:posOffset>
                      </wp:positionV>
                      <wp:extent cx="45085" cy="236855"/>
                      <wp:effectExtent l="0" t="0" r="0" b="0"/>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2368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8F4738" w14:textId="77777777" w:rsidR="00A3091B" w:rsidRDefault="00A3091B" w:rsidP="00A3091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74DB88" id="Textfeld 24" o:spid="_x0000_s1032" type="#_x0000_t202" style="position:absolute;left:0;text-align:left;margin-left:-27pt;margin-top:4.95pt;width:3.55pt;height:18.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hQf9wEAAM8DAAAOAAAAZHJzL2Uyb0RvYy54bWysU9tu2zAMfR+wfxD0vjjJkiwz4hRdigwD&#10;ugvQ7gNkWbaFyaJGKbGzrx8lp2m2vg3TgyCK1CHPIbW5GTrDjgq9Blvw2WTKmbISKm2bgn9/3L9Z&#10;c+aDsJUwYFXBT8rzm+3rV5ve5WoOLZhKISMQ6/PeFbwNweVZ5mWrOuEn4JQlZw3YiUAmNlmFoif0&#10;zmTz6XSV9YCVQ5DKe7q9G518m/DrWsnwta69CswUnGoLace0l3HPthuRNyhcq+W5DPEPVXRCW0p6&#10;gboTQbAD6hdQnZYIHuowkdBlUNdaqsSB2Mymf7F5aIVTiQuJ491FJv//YOWX44P7hiwMH2CgBiYS&#10;3t2D/OGZhV0rbKNuEaFvlago8SxKlvXO5+enUWqf+whS9p+hoiaLQ4AENNTYRVWIJyN0asDpIroa&#10;ApN0uVhO10vOJHnmb1fr5TIlEPnTW4c+fFTQsXgoOFJLE7Y43vsQaxH5U0hM5cHoaq+NSQY25c4g&#10;Owpq/z6tM/ofYcbGYAvx2YgYbxLJyGtkGIZyYLoq+CpCRM4lVCdijTBOFf0COrSAvzjraaIK7n8e&#10;BCrOzCdLyr2fLRZxBJOxWL6bk4HXnvLaI6wkqIIHzsbjLoxje3Com5Yyjb2ycEtq1zpJ8VzVuXya&#10;mqTQecLjWF7bKer5H25/AwAA//8DAFBLAwQUAAYACAAAACEAYdFpyd0AAAAIAQAADwAAAGRycy9k&#10;b3ducmV2LnhtbEyPwW6DMBBE75X6D9ZW6qUiphGBQlmiNlKrXpPmAxa8AVRsI+wE8vdxT+1tVrOa&#10;eVNuFz2IC0+utwbheRWDYNNY1ZsW4fj9Eb2AcJ6MosEaRriyg211f1dSoexs9nw5+FaEEOMKQui8&#10;HwspXdOxJreyI5vgneykyYdzaqWaaA7hepDrOE6lpt6Eho5G3nXc/BzOGuH0NT9t8rn+9Mdsn6Tv&#10;1Ge1vSI+PixvryA8L/7vGX7xAzpUgam2Z6OcGBCiTRK2eIQ8BxH8KEmDqBGSbA2yKuX/AdUNAAD/&#10;/wMAUEsBAi0AFAAGAAgAAAAhALaDOJL+AAAA4QEAABMAAAAAAAAAAAAAAAAAAAAAAFtDb250ZW50&#10;X1R5cGVzXS54bWxQSwECLQAUAAYACAAAACEAOP0h/9YAAACUAQAACwAAAAAAAAAAAAAAAAAvAQAA&#10;X3JlbHMvLnJlbHNQSwECLQAUAAYACAAAACEAkQIUH/cBAADPAwAADgAAAAAAAAAAAAAAAAAuAgAA&#10;ZHJzL2Uyb0RvYy54bWxQSwECLQAUAAYACAAAACEAYdFpyd0AAAAIAQAADwAAAAAAAAAAAAAAAABR&#10;BAAAZHJzL2Rvd25yZXYueG1sUEsFBgAAAAAEAAQA8wAAAFsFAAAAAA==&#10;" stroked="f">
                      <v:textbox>
                        <w:txbxContent>
                          <w:p w14:paraId="218F4738" w14:textId="77777777" w:rsidR="00A3091B" w:rsidRDefault="00A3091B" w:rsidP="00A3091B"/>
                        </w:txbxContent>
                      </v:textbox>
                    </v:shape>
                  </w:pict>
                </mc:Fallback>
              </mc:AlternateContent>
            </w:r>
          </w:p>
          <w:p w14:paraId="0B52CB41" w14:textId="77777777" w:rsidR="00A3091B" w:rsidRPr="00A06AAF" w:rsidRDefault="00A3091B" w:rsidP="00A47BF3">
            <w:pPr>
              <w:keepLines/>
              <w:spacing w:line="276" w:lineRule="auto"/>
              <w:jc w:val="both"/>
              <w:outlineLvl w:val="0"/>
              <w:rPr>
                <w:rFonts w:ascii="ABC Whyte Inktrap" w:hAnsi="ABC Whyte Inktrap"/>
                <w:b/>
                <w:sz w:val="18"/>
                <w:szCs w:val="18"/>
              </w:rPr>
            </w:pPr>
            <w:r w:rsidRPr="00A06AAF">
              <w:rPr>
                <w:rFonts w:ascii="ABC Whyte Inktrap" w:hAnsi="ABC Whyte Inktrap"/>
                <w:b/>
                <w:sz w:val="18"/>
                <w:szCs w:val="18"/>
              </w:rPr>
              <w:t xml:space="preserve">Die Österreichische Möbelindustrie </w:t>
            </w:r>
          </w:p>
          <w:p w14:paraId="024C3B08" w14:textId="77777777" w:rsidR="00A3091B" w:rsidRPr="00A06AAF" w:rsidRDefault="00A3091B" w:rsidP="00A47BF3">
            <w:pPr>
              <w:keepLines/>
              <w:spacing w:line="276" w:lineRule="auto"/>
              <w:jc w:val="both"/>
              <w:outlineLvl w:val="0"/>
              <w:rPr>
                <w:rFonts w:ascii="ABC Whyte Inktrap" w:hAnsi="ABC Whyte Inktrap"/>
                <w:b/>
                <w:sz w:val="18"/>
                <w:szCs w:val="18"/>
              </w:rPr>
            </w:pPr>
            <w:r w:rsidRPr="00A06AAF">
              <w:rPr>
                <w:rFonts w:ascii="ABC Whyte Inktrap" w:hAnsi="ABC Whyte Inktrap"/>
                <w:b/>
                <w:sz w:val="18"/>
                <w:szCs w:val="18"/>
              </w:rPr>
              <w:t xml:space="preserve">A-1030 </w:t>
            </w:r>
            <w:proofErr w:type="gramStart"/>
            <w:r w:rsidRPr="00A06AAF">
              <w:rPr>
                <w:rFonts w:ascii="ABC Whyte Inktrap" w:hAnsi="ABC Whyte Inktrap"/>
                <w:b/>
                <w:sz w:val="18"/>
                <w:szCs w:val="18"/>
              </w:rPr>
              <w:t>Wien,</w:t>
            </w:r>
            <w:r w:rsidRPr="00A06AAF">
              <w:rPr>
                <w:rFonts w:ascii="ABC Whyte Inktrap" w:hAnsi="ABC Whyte Inktrap" w:cs="Calibri"/>
                <w:b/>
                <w:sz w:val="20"/>
                <w:szCs w:val="20"/>
                <w:lang w:val="de-AT" w:eastAsia="de-AT"/>
              </w:rPr>
              <w:t>   </w:t>
            </w:r>
            <w:proofErr w:type="gramEnd"/>
            <w:r w:rsidRPr="00A06AAF">
              <w:rPr>
                <w:rFonts w:ascii="ABC Whyte Inktrap" w:hAnsi="ABC Whyte Inktrap" w:cs="Calibri"/>
                <w:b/>
                <w:sz w:val="20"/>
                <w:szCs w:val="20"/>
                <w:lang w:val="de-AT" w:eastAsia="de-AT"/>
              </w:rPr>
              <w:t>                  </w:t>
            </w:r>
          </w:p>
        </w:tc>
        <w:tc>
          <w:tcPr>
            <w:tcW w:w="551" w:type="dxa"/>
          </w:tcPr>
          <w:p w14:paraId="41816125" w14:textId="77777777" w:rsidR="00A3091B" w:rsidRPr="00A06AAF" w:rsidRDefault="00A3091B" w:rsidP="00A47BF3">
            <w:pPr>
              <w:keepLines/>
              <w:spacing w:line="276" w:lineRule="auto"/>
              <w:jc w:val="both"/>
              <w:outlineLvl w:val="0"/>
              <w:rPr>
                <w:rFonts w:ascii="ABC Whyte Inktrap" w:hAnsi="ABC Whyte Inktrap"/>
                <w:b/>
                <w:sz w:val="18"/>
                <w:szCs w:val="18"/>
              </w:rPr>
            </w:pPr>
          </w:p>
        </w:tc>
        <w:tc>
          <w:tcPr>
            <w:tcW w:w="4536" w:type="dxa"/>
            <w:gridSpan w:val="2"/>
          </w:tcPr>
          <w:p w14:paraId="1B78ADF9" w14:textId="77777777" w:rsidR="00A3091B" w:rsidRPr="00A06AAF" w:rsidRDefault="00A3091B" w:rsidP="00A47BF3">
            <w:pPr>
              <w:keepLines/>
              <w:spacing w:line="276" w:lineRule="auto"/>
              <w:jc w:val="both"/>
              <w:outlineLvl w:val="0"/>
              <w:rPr>
                <w:rFonts w:ascii="ABC Whyte Inktrap" w:hAnsi="ABC Whyte Inktrap"/>
                <w:b/>
                <w:sz w:val="18"/>
                <w:szCs w:val="18"/>
              </w:rPr>
            </w:pPr>
          </w:p>
          <w:p w14:paraId="7FB6F8A7" w14:textId="77777777" w:rsidR="00A3091B" w:rsidRPr="00A06AAF" w:rsidRDefault="00A3091B" w:rsidP="00A47BF3">
            <w:pPr>
              <w:keepLines/>
              <w:spacing w:line="276" w:lineRule="auto"/>
              <w:jc w:val="both"/>
              <w:outlineLvl w:val="0"/>
              <w:rPr>
                <w:rFonts w:ascii="ABC Whyte Inktrap" w:hAnsi="ABC Whyte Inktrap"/>
                <w:sz w:val="18"/>
                <w:szCs w:val="18"/>
              </w:rPr>
            </w:pPr>
            <w:proofErr w:type="spellStart"/>
            <w:proofErr w:type="gramStart"/>
            <w:r w:rsidRPr="00A06AAF">
              <w:rPr>
                <w:rFonts w:ascii="ABC Whyte Inktrap" w:hAnsi="ABC Whyte Inktrap"/>
                <w:b/>
                <w:sz w:val="18"/>
                <w:szCs w:val="18"/>
              </w:rPr>
              <w:t>GeSK</w:t>
            </w:r>
            <w:proofErr w:type="spellEnd"/>
            <w:r w:rsidRPr="00A06AAF">
              <w:rPr>
                <w:rFonts w:ascii="ABC Whyte Inktrap" w:hAnsi="ABC Whyte Inktrap"/>
                <w:b/>
                <w:sz w:val="18"/>
                <w:szCs w:val="18"/>
              </w:rPr>
              <w:t xml:space="preserve"> Agentur</w:t>
            </w:r>
            <w:proofErr w:type="gramEnd"/>
            <w:r w:rsidRPr="00A06AAF">
              <w:rPr>
                <w:rFonts w:ascii="ABC Whyte Inktrap" w:hAnsi="ABC Whyte Inktrap"/>
                <w:b/>
                <w:sz w:val="18"/>
                <w:szCs w:val="18"/>
              </w:rPr>
              <w:t xml:space="preserve"> für Public Relations</w:t>
            </w:r>
          </w:p>
          <w:p w14:paraId="296E1EA6" w14:textId="77777777" w:rsidR="00A3091B" w:rsidRPr="00A06AAF" w:rsidRDefault="00A3091B" w:rsidP="00A47BF3">
            <w:pPr>
              <w:keepLines/>
              <w:spacing w:line="276" w:lineRule="auto"/>
              <w:jc w:val="both"/>
              <w:outlineLvl w:val="0"/>
              <w:rPr>
                <w:rFonts w:ascii="ABC Whyte Inktrap" w:hAnsi="ABC Whyte Inktrap"/>
                <w:b/>
                <w:sz w:val="18"/>
                <w:szCs w:val="18"/>
              </w:rPr>
            </w:pPr>
            <w:r w:rsidRPr="00A06AAF">
              <w:rPr>
                <w:rFonts w:ascii="ABC Whyte Inktrap" w:hAnsi="ABC Whyte Inktrap"/>
                <w:b/>
                <w:sz w:val="18"/>
                <w:szCs w:val="18"/>
              </w:rPr>
              <w:t>D-10117 Berlin, Ziegelstraße 29</w:t>
            </w:r>
          </w:p>
        </w:tc>
      </w:tr>
      <w:tr w:rsidR="00A3091B" w:rsidRPr="00A06AAF" w14:paraId="796C6EF3" w14:textId="77777777" w:rsidTr="00A47BF3">
        <w:trPr>
          <w:trHeight w:val="172"/>
        </w:trPr>
        <w:tc>
          <w:tcPr>
            <w:tcW w:w="1526" w:type="dxa"/>
            <w:hideMark/>
          </w:tcPr>
          <w:p w14:paraId="42A32F4B" w14:textId="77777777" w:rsidR="00A3091B" w:rsidRPr="00A06AAF" w:rsidRDefault="00A3091B" w:rsidP="00A47BF3">
            <w:pPr>
              <w:keepLines/>
              <w:spacing w:line="276" w:lineRule="auto"/>
              <w:jc w:val="both"/>
              <w:outlineLvl w:val="0"/>
              <w:rPr>
                <w:rFonts w:ascii="ABC Whyte Inktrap" w:hAnsi="ABC Whyte Inktrap"/>
                <w:sz w:val="18"/>
                <w:szCs w:val="18"/>
              </w:rPr>
            </w:pPr>
            <w:r w:rsidRPr="00A06AAF">
              <w:rPr>
                <w:rFonts w:ascii="ABC Whyte Inktrap" w:hAnsi="ABC Whyte Inktrap"/>
                <w:sz w:val="18"/>
                <w:szCs w:val="18"/>
              </w:rPr>
              <w:t>E-Mail</w:t>
            </w:r>
          </w:p>
        </w:tc>
        <w:tc>
          <w:tcPr>
            <w:tcW w:w="2567" w:type="dxa"/>
            <w:hideMark/>
          </w:tcPr>
          <w:p w14:paraId="095A1D5A" w14:textId="628064A4" w:rsidR="00A3091B" w:rsidRPr="00A06AAF" w:rsidRDefault="002F7ACF" w:rsidP="00A47BF3">
            <w:pPr>
              <w:keepLines/>
              <w:spacing w:line="276" w:lineRule="auto"/>
              <w:jc w:val="both"/>
              <w:outlineLvl w:val="0"/>
              <w:rPr>
                <w:rFonts w:ascii="ABC Whyte Inktrap" w:hAnsi="ABC Whyte Inktrap"/>
                <w:sz w:val="18"/>
                <w:szCs w:val="18"/>
              </w:rPr>
            </w:pPr>
            <w:r>
              <w:rPr>
                <w:rFonts w:ascii="ABC Whyte Inktrap" w:hAnsi="ABC Whyte Inktrap"/>
                <w:sz w:val="18"/>
                <w:szCs w:val="18"/>
              </w:rPr>
              <w:t>weichbold</w:t>
            </w:r>
            <w:r w:rsidR="00A3091B" w:rsidRPr="00A06AAF">
              <w:rPr>
                <w:rFonts w:ascii="ABC Whyte Inktrap" w:hAnsi="ABC Whyte Inktrap"/>
                <w:sz w:val="18"/>
                <w:szCs w:val="18"/>
              </w:rPr>
              <w:t>@holzindustrie.at</w:t>
            </w:r>
          </w:p>
        </w:tc>
        <w:tc>
          <w:tcPr>
            <w:tcW w:w="551" w:type="dxa"/>
          </w:tcPr>
          <w:p w14:paraId="6124C11D" w14:textId="77777777" w:rsidR="00A3091B" w:rsidRPr="00A06AAF" w:rsidRDefault="00A3091B" w:rsidP="00A47BF3">
            <w:pPr>
              <w:keepLines/>
              <w:spacing w:line="276" w:lineRule="auto"/>
              <w:jc w:val="both"/>
              <w:outlineLvl w:val="0"/>
              <w:rPr>
                <w:rFonts w:ascii="ABC Whyte Inktrap" w:hAnsi="ABC Whyte Inktrap"/>
                <w:sz w:val="18"/>
                <w:szCs w:val="18"/>
              </w:rPr>
            </w:pPr>
          </w:p>
        </w:tc>
        <w:tc>
          <w:tcPr>
            <w:tcW w:w="993" w:type="dxa"/>
            <w:hideMark/>
          </w:tcPr>
          <w:p w14:paraId="5A1150F2" w14:textId="77777777" w:rsidR="00A3091B" w:rsidRPr="00A06AAF" w:rsidRDefault="00A3091B" w:rsidP="00A47BF3">
            <w:pPr>
              <w:keepLines/>
              <w:spacing w:line="276" w:lineRule="auto"/>
              <w:jc w:val="both"/>
              <w:outlineLvl w:val="0"/>
              <w:rPr>
                <w:rFonts w:ascii="ABC Whyte Inktrap" w:hAnsi="ABC Whyte Inktrap"/>
                <w:sz w:val="18"/>
                <w:szCs w:val="18"/>
              </w:rPr>
            </w:pPr>
            <w:r w:rsidRPr="00A06AAF">
              <w:rPr>
                <w:rFonts w:ascii="ABC Whyte Inktrap" w:hAnsi="ABC Whyte Inktrap"/>
                <w:sz w:val="18"/>
                <w:szCs w:val="18"/>
              </w:rPr>
              <w:t>E-Mail</w:t>
            </w:r>
          </w:p>
        </w:tc>
        <w:tc>
          <w:tcPr>
            <w:tcW w:w="3543" w:type="dxa"/>
            <w:hideMark/>
          </w:tcPr>
          <w:p w14:paraId="655B44D4" w14:textId="77777777" w:rsidR="00A3091B" w:rsidRPr="00A06AAF" w:rsidRDefault="00A3091B" w:rsidP="00A47BF3">
            <w:pPr>
              <w:keepLines/>
              <w:spacing w:line="276" w:lineRule="auto"/>
              <w:jc w:val="both"/>
              <w:outlineLvl w:val="0"/>
              <w:rPr>
                <w:rFonts w:ascii="ABC Whyte Inktrap" w:hAnsi="ABC Whyte Inktrap"/>
                <w:sz w:val="18"/>
                <w:szCs w:val="18"/>
              </w:rPr>
            </w:pPr>
            <w:proofErr w:type="spellStart"/>
            <w:r w:rsidRPr="00A06AAF">
              <w:rPr>
                <w:rFonts w:ascii="ABC Whyte Inktrap" w:hAnsi="ABC Whyte Inktrap"/>
                <w:sz w:val="18"/>
                <w:szCs w:val="18"/>
              </w:rPr>
              <w:t>pr@gesk.berlin</w:t>
            </w:r>
            <w:proofErr w:type="spellEnd"/>
          </w:p>
        </w:tc>
      </w:tr>
      <w:tr w:rsidR="00A3091B" w:rsidRPr="00A06AAF" w14:paraId="6C8660EC" w14:textId="77777777" w:rsidTr="00A47BF3">
        <w:trPr>
          <w:trHeight w:val="172"/>
        </w:trPr>
        <w:tc>
          <w:tcPr>
            <w:tcW w:w="1526" w:type="dxa"/>
            <w:hideMark/>
          </w:tcPr>
          <w:p w14:paraId="4FE95CBC" w14:textId="77777777" w:rsidR="00A3091B" w:rsidRPr="00A06AAF" w:rsidRDefault="00A3091B" w:rsidP="00A47BF3">
            <w:pPr>
              <w:keepLines/>
              <w:spacing w:line="276" w:lineRule="auto"/>
              <w:jc w:val="both"/>
              <w:outlineLvl w:val="0"/>
              <w:rPr>
                <w:rFonts w:ascii="ABC Whyte Inktrap" w:hAnsi="ABC Whyte Inktrap"/>
                <w:sz w:val="18"/>
                <w:szCs w:val="18"/>
              </w:rPr>
            </w:pPr>
            <w:r w:rsidRPr="00A06AAF">
              <w:rPr>
                <w:rFonts w:ascii="ABC Whyte Inktrap" w:hAnsi="ABC Whyte Inktrap"/>
                <w:sz w:val="18"/>
                <w:szCs w:val="18"/>
              </w:rPr>
              <w:t>Web</w:t>
            </w:r>
          </w:p>
        </w:tc>
        <w:tc>
          <w:tcPr>
            <w:tcW w:w="2567" w:type="dxa"/>
            <w:hideMark/>
          </w:tcPr>
          <w:p w14:paraId="469766E6" w14:textId="77777777" w:rsidR="00A3091B" w:rsidRPr="00A06AAF" w:rsidRDefault="00A3091B" w:rsidP="00A47BF3">
            <w:pPr>
              <w:keepLines/>
              <w:spacing w:line="276" w:lineRule="auto"/>
              <w:jc w:val="both"/>
              <w:outlineLvl w:val="0"/>
              <w:rPr>
                <w:rFonts w:ascii="ABC Whyte Inktrap" w:hAnsi="ABC Whyte Inktrap"/>
                <w:sz w:val="18"/>
                <w:szCs w:val="18"/>
              </w:rPr>
            </w:pPr>
            <w:r w:rsidRPr="00A06AAF">
              <w:rPr>
                <w:rFonts w:ascii="ABC Whyte Inktrap" w:hAnsi="ABC Whyte Inktrap"/>
                <w:sz w:val="18"/>
                <w:szCs w:val="18"/>
              </w:rPr>
              <w:t>www.moebel.at</w:t>
            </w:r>
          </w:p>
        </w:tc>
        <w:tc>
          <w:tcPr>
            <w:tcW w:w="551" w:type="dxa"/>
          </w:tcPr>
          <w:p w14:paraId="39534DC9" w14:textId="77777777" w:rsidR="00A3091B" w:rsidRPr="00A06AAF" w:rsidRDefault="00A3091B" w:rsidP="00A47BF3">
            <w:pPr>
              <w:keepLines/>
              <w:spacing w:line="276" w:lineRule="auto"/>
              <w:jc w:val="both"/>
              <w:outlineLvl w:val="0"/>
              <w:rPr>
                <w:rFonts w:ascii="ABC Whyte Inktrap" w:hAnsi="ABC Whyte Inktrap"/>
                <w:sz w:val="18"/>
                <w:szCs w:val="18"/>
              </w:rPr>
            </w:pPr>
          </w:p>
        </w:tc>
        <w:tc>
          <w:tcPr>
            <w:tcW w:w="993" w:type="dxa"/>
            <w:hideMark/>
          </w:tcPr>
          <w:p w14:paraId="4BDBF5C1" w14:textId="77777777" w:rsidR="00A3091B" w:rsidRPr="00A06AAF" w:rsidRDefault="00A3091B" w:rsidP="00A47BF3">
            <w:pPr>
              <w:keepLines/>
              <w:spacing w:line="276" w:lineRule="auto"/>
              <w:jc w:val="both"/>
              <w:outlineLvl w:val="0"/>
              <w:rPr>
                <w:rFonts w:ascii="ABC Whyte Inktrap" w:hAnsi="ABC Whyte Inktrap"/>
                <w:sz w:val="18"/>
                <w:szCs w:val="18"/>
              </w:rPr>
            </w:pPr>
            <w:r w:rsidRPr="00A06AAF">
              <w:rPr>
                <w:rFonts w:ascii="ABC Whyte Inktrap" w:hAnsi="ABC Whyte Inktrap"/>
                <w:sz w:val="18"/>
                <w:szCs w:val="18"/>
              </w:rPr>
              <w:t>Web</w:t>
            </w:r>
          </w:p>
        </w:tc>
        <w:tc>
          <w:tcPr>
            <w:tcW w:w="3543" w:type="dxa"/>
            <w:hideMark/>
          </w:tcPr>
          <w:p w14:paraId="506FCFDE" w14:textId="77777777" w:rsidR="00A3091B" w:rsidRPr="00A06AAF" w:rsidRDefault="00A3091B" w:rsidP="00A47BF3">
            <w:pPr>
              <w:keepLines/>
              <w:spacing w:line="276" w:lineRule="auto"/>
              <w:jc w:val="both"/>
              <w:outlineLvl w:val="0"/>
              <w:rPr>
                <w:rFonts w:ascii="ABC Whyte Inktrap" w:hAnsi="ABC Whyte Inktrap"/>
                <w:sz w:val="18"/>
                <w:szCs w:val="18"/>
              </w:rPr>
            </w:pPr>
            <w:r w:rsidRPr="00A06AAF">
              <w:rPr>
                <w:rFonts w:ascii="ABC Whyte Inktrap" w:hAnsi="ABC Whyte Inktrap"/>
                <w:sz w:val="18"/>
                <w:szCs w:val="18"/>
              </w:rPr>
              <w:t>www.gesk.berlin</w:t>
            </w:r>
          </w:p>
        </w:tc>
      </w:tr>
      <w:tr w:rsidR="00A3091B" w:rsidRPr="00A06AAF" w14:paraId="67167D79" w14:textId="77777777" w:rsidTr="00A47BF3">
        <w:trPr>
          <w:trHeight w:val="172"/>
        </w:trPr>
        <w:tc>
          <w:tcPr>
            <w:tcW w:w="1526" w:type="dxa"/>
            <w:hideMark/>
          </w:tcPr>
          <w:p w14:paraId="7A411F70" w14:textId="77777777" w:rsidR="00A3091B" w:rsidRPr="00A06AAF" w:rsidRDefault="00A3091B" w:rsidP="00A47BF3">
            <w:pPr>
              <w:keepLines/>
              <w:spacing w:line="276" w:lineRule="auto"/>
              <w:jc w:val="both"/>
              <w:outlineLvl w:val="0"/>
              <w:rPr>
                <w:rFonts w:ascii="ABC Whyte Inktrap" w:hAnsi="ABC Whyte Inktrap"/>
                <w:sz w:val="18"/>
                <w:szCs w:val="18"/>
              </w:rPr>
            </w:pPr>
            <w:r w:rsidRPr="00A06AAF">
              <w:rPr>
                <w:rFonts w:ascii="ABC Whyte Inktrap" w:hAnsi="ABC Whyte Inktrap"/>
                <w:sz w:val="18"/>
                <w:szCs w:val="18"/>
              </w:rPr>
              <w:t>Telefon</w:t>
            </w:r>
          </w:p>
        </w:tc>
        <w:tc>
          <w:tcPr>
            <w:tcW w:w="2567" w:type="dxa"/>
            <w:hideMark/>
          </w:tcPr>
          <w:p w14:paraId="2F60067F" w14:textId="77777777" w:rsidR="00A3091B" w:rsidRPr="00A06AAF" w:rsidRDefault="00A3091B" w:rsidP="00A47BF3">
            <w:pPr>
              <w:keepLines/>
              <w:spacing w:line="276" w:lineRule="auto"/>
              <w:jc w:val="both"/>
              <w:outlineLvl w:val="0"/>
              <w:rPr>
                <w:rFonts w:ascii="ABC Whyte Inktrap" w:hAnsi="ABC Whyte Inktrap"/>
                <w:sz w:val="18"/>
                <w:szCs w:val="18"/>
              </w:rPr>
            </w:pPr>
            <w:r w:rsidRPr="00A06AAF">
              <w:rPr>
                <w:rFonts w:ascii="ABC Whyte Inktrap" w:hAnsi="ABC Whyte Inktrap"/>
                <w:sz w:val="18"/>
                <w:szCs w:val="18"/>
              </w:rPr>
              <w:t>+43(0) 1 / 712 26 01-33</w:t>
            </w:r>
          </w:p>
        </w:tc>
        <w:tc>
          <w:tcPr>
            <w:tcW w:w="551" w:type="dxa"/>
          </w:tcPr>
          <w:p w14:paraId="11E604E4" w14:textId="77777777" w:rsidR="00A3091B" w:rsidRPr="00A06AAF" w:rsidRDefault="00A3091B" w:rsidP="00A47BF3">
            <w:pPr>
              <w:keepLines/>
              <w:spacing w:line="276" w:lineRule="auto"/>
              <w:jc w:val="both"/>
              <w:outlineLvl w:val="0"/>
              <w:rPr>
                <w:rFonts w:ascii="ABC Whyte Inktrap" w:hAnsi="ABC Whyte Inktrap"/>
                <w:sz w:val="18"/>
                <w:szCs w:val="18"/>
              </w:rPr>
            </w:pPr>
          </w:p>
        </w:tc>
        <w:tc>
          <w:tcPr>
            <w:tcW w:w="993" w:type="dxa"/>
            <w:hideMark/>
          </w:tcPr>
          <w:p w14:paraId="40564EA2" w14:textId="77777777" w:rsidR="00A3091B" w:rsidRPr="00A06AAF" w:rsidRDefault="00A3091B" w:rsidP="00A47BF3">
            <w:pPr>
              <w:keepLines/>
              <w:spacing w:line="276" w:lineRule="auto"/>
              <w:jc w:val="both"/>
              <w:outlineLvl w:val="0"/>
              <w:rPr>
                <w:rFonts w:ascii="ABC Whyte Inktrap" w:hAnsi="ABC Whyte Inktrap"/>
                <w:sz w:val="18"/>
                <w:szCs w:val="18"/>
              </w:rPr>
            </w:pPr>
            <w:r w:rsidRPr="00A06AAF">
              <w:rPr>
                <w:rFonts w:ascii="ABC Whyte Inktrap" w:hAnsi="ABC Whyte Inktrap"/>
                <w:sz w:val="18"/>
                <w:szCs w:val="18"/>
              </w:rPr>
              <w:t>Telefon</w:t>
            </w:r>
          </w:p>
        </w:tc>
        <w:tc>
          <w:tcPr>
            <w:tcW w:w="3543" w:type="dxa"/>
            <w:hideMark/>
          </w:tcPr>
          <w:p w14:paraId="4A137258" w14:textId="77777777" w:rsidR="00A3091B" w:rsidRPr="00A06AAF" w:rsidRDefault="00A3091B" w:rsidP="00A47BF3">
            <w:pPr>
              <w:keepLines/>
              <w:spacing w:line="276" w:lineRule="auto"/>
              <w:jc w:val="both"/>
              <w:outlineLvl w:val="0"/>
              <w:rPr>
                <w:rFonts w:ascii="ABC Whyte Inktrap" w:hAnsi="ABC Whyte Inktrap"/>
                <w:sz w:val="18"/>
                <w:szCs w:val="18"/>
              </w:rPr>
            </w:pPr>
            <w:r w:rsidRPr="00A06AAF">
              <w:rPr>
                <w:rFonts w:ascii="ABC Whyte Inktrap" w:hAnsi="ABC Whyte Inktrap"/>
                <w:sz w:val="18"/>
                <w:szCs w:val="18"/>
              </w:rPr>
              <w:t xml:space="preserve">+49(0) 30 / 217 50 460 </w:t>
            </w:r>
          </w:p>
        </w:tc>
      </w:tr>
      <w:tr w:rsidR="00A3091B" w:rsidRPr="00A06AAF" w14:paraId="1F1C5B76" w14:textId="77777777" w:rsidTr="00A47BF3">
        <w:trPr>
          <w:trHeight w:val="172"/>
        </w:trPr>
        <w:tc>
          <w:tcPr>
            <w:tcW w:w="1526" w:type="dxa"/>
            <w:hideMark/>
          </w:tcPr>
          <w:p w14:paraId="64D86D30" w14:textId="77777777" w:rsidR="00A3091B" w:rsidRPr="00A06AAF" w:rsidRDefault="00A3091B" w:rsidP="00A47BF3">
            <w:pPr>
              <w:keepLines/>
              <w:spacing w:line="276" w:lineRule="auto"/>
              <w:jc w:val="both"/>
              <w:outlineLvl w:val="0"/>
              <w:rPr>
                <w:rFonts w:ascii="ABC Whyte Inktrap" w:hAnsi="ABC Whyte Inktrap"/>
                <w:sz w:val="18"/>
                <w:szCs w:val="18"/>
              </w:rPr>
            </w:pPr>
            <w:r w:rsidRPr="00A06AAF">
              <w:rPr>
                <w:rFonts w:ascii="ABC Whyte Inktrap" w:hAnsi="ABC Whyte Inktrap"/>
                <w:sz w:val="18"/>
                <w:szCs w:val="18"/>
              </w:rPr>
              <w:t>Telefax</w:t>
            </w:r>
          </w:p>
        </w:tc>
        <w:tc>
          <w:tcPr>
            <w:tcW w:w="2567" w:type="dxa"/>
            <w:hideMark/>
          </w:tcPr>
          <w:p w14:paraId="5DE1A94C" w14:textId="77777777" w:rsidR="00A3091B" w:rsidRPr="00A06AAF" w:rsidRDefault="00A3091B" w:rsidP="00A47BF3">
            <w:pPr>
              <w:keepLines/>
              <w:spacing w:line="276" w:lineRule="auto"/>
              <w:jc w:val="both"/>
              <w:outlineLvl w:val="0"/>
              <w:rPr>
                <w:rFonts w:ascii="ABC Whyte Inktrap" w:hAnsi="ABC Whyte Inktrap"/>
                <w:sz w:val="18"/>
                <w:szCs w:val="18"/>
              </w:rPr>
            </w:pPr>
            <w:r w:rsidRPr="00A06AAF">
              <w:rPr>
                <w:rFonts w:ascii="ABC Whyte Inktrap" w:hAnsi="ABC Whyte Inktrap"/>
                <w:sz w:val="18"/>
                <w:szCs w:val="18"/>
              </w:rPr>
              <w:t>+43(0) 1 / 713 03 09</w:t>
            </w:r>
          </w:p>
        </w:tc>
        <w:tc>
          <w:tcPr>
            <w:tcW w:w="551" w:type="dxa"/>
          </w:tcPr>
          <w:p w14:paraId="3528A0CD" w14:textId="77777777" w:rsidR="00A3091B" w:rsidRPr="00A06AAF" w:rsidRDefault="00A3091B" w:rsidP="00A47BF3">
            <w:pPr>
              <w:keepLines/>
              <w:spacing w:line="276" w:lineRule="auto"/>
              <w:jc w:val="both"/>
              <w:outlineLvl w:val="0"/>
              <w:rPr>
                <w:rFonts w:ascii="ABC Whyte Inktrap" w:hAnsi="ABC Whyte Inktrap"/>
                <w:sz w:val="18"/>
                <w:szCs w:val="18"/>
              </w:rPr>
            </w:pPr>
          </w:p>
        </w:tc>
        <w:tc>
          <w:tcPr>
            <w:tcW w:w="993" w:type="dxa"/>
            <w:hideMark/>
          </w:tcPr>
          <w:p w14:paraId="72ADAA4B" w14:textId="77777777" w:rsidR="00A3091B" w:rsidRPr="00A06AAF" w:rsidRDefault="00A3091B" w:rsidP="00A47BF3">
            <w:pPr>
              <w:keepLines/>
              <w:spacing w:line="276" w:lineRule="auto"/>
              <w:jc w:val="both"/>
              <w:outlineLvl w:val="0"/>
              <w:rPr>
                <w:rFonts w:ascii="ABC Whyte Inktrap" w:hAnsi="ABC Whyte Inktrap"/>
                <w:sz w:val="18"/>
                <w:szCs w:val="18"/>
              </w:rPr>
            </w:pPr>
            <w:r w:rsidRPr="00A06AAF">
              <w:rPr>
                <w:rFonts w:ascii="ABC Whyte Inktrap" w:hAnsi="ABC Whyte Inktrap"/>
                <w:sz w:val="18"/>
                <w:szCs w:val="18"/>
              </w:rPr>
              <w:t>Telefax</w:t>
            </w:r>
          </w:p>
        </w:tc>
        <w:tc>
          <w:tcPr>
            <w:tcW w:w="3543" w:type="dxa"/>
            <w:hideMark/>
          </w:tcPr>
          <w:p w14:paraId="0B6AE693" w14:textId="77777777" w:rsidR="00A3091B" w:rsidRPr="00A06AAF" w:rsidRDefault="00A3091B" w:rsidP="00A47BF3">
            <w:pPr>
              <w:keepLines/>
              <w:spacing w:line="276" w:lineRule="auto"/>
              <w:jc w:val="both"/>
              <w:outlineLvl w:val="0"/>
              <w:rPr>
                <w:rFonts w:ascii="ABC Whyte Inktrap" w:hAnsi="ABC Whyte Inktrap"/>
                <w:sz w:val="18"/>
                <w:szCs w:val="18"/>
              </w:rPr>
            </w:pPr>
            <w:r w:rsidRPr="00A06AAF">
              <w:rPr>
                <w:rFonts w:ascii="ABC Whyte Inktrap" w:hAnsi="ABC Whyte Inktrap"/>
                <w:sz w:val="18"/>
                <w:szCs w:val="18"/>
              </w:rPr>
              <w:t>+49(0) 30 / 217 50 461</w:t>
            </w:r>
          </w:p>
        </w:tc>
      </w:tr>
    </w:tbl>
    <w:p w14:paraId="578EED8D" w14:textId="03D1CBB6" w:rsidR="00A3091B" w:rsidRDefault="00A3091B">
      <w:pPr>
        <w:pBdr>
          <w:top w:val="nil"/>
          <w:left w:val="nil"/>
          <w:bottom w:val="nil"/>
          <w:right w:val="nil"/>
          <w:between w:val="nil"/>
        </w:pBdr>
        <w:spacing w:line="276" w:lineRule="auto"/>
        <w:rPr>
          <w:rFonts w:ascii="Calibri" w:eastAsia="Calibri" w:hAnsi="Calibri" w:cs="Calibri"/>
          <w:color w:val="000000"/>
          <w:sz w:val="22"/>
          <w:szCs w:val="22"/>
        </w:rPr>
      </w:pPr>
    </w:p>
    <w:sectPr w:rsidR="00A3091B" w:rsidSect="00CF04D3">
      <w:headerReference w:type="default" r:id="rId29"/>
      <w:pgSz w:w="11906" w:h="16838"/>
      <w:pgMar w:top="1843" w:right="1134" w:bottom="709" w:left="1134"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E81AAF" w14:textId="77777777" w:rsidR="0050367A" w:rsidRDefault="0050367A" w:rsidP="00CA1BEB">
      <w:r>
        <w:separator/>
      </w:r>
    </w:p>
  </w:endnote>
  <w:endnote w:type="continuationSeparator" w:id="0">
    <w:p w14:paraId="34ADF5B8" w14:textId="77777777" w:rsidR="0050367A" w:rsidRDefault="0050367A" w:rsidP="00CA1B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BC Whyte Inktrap">
    <w:altName w:val="Calibri"/>
    <w:panose1 w:val="020B0004040202060203"/>
    <w:charset w:val="00"/>
    <w:family w:val="swiss"/>
    <w:notTrueType/>
    <w:pitch w:val="variable"/>
    <w:sig w:usb0="00000007" w:usb1="00000000" w:usb2="00000000" w:usb3="00000000" w:csb0="000000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E05AC5" w14:textId="77777777" w:rsidR="0050367A" w:rsidRDefault="0050367A" w:rsidP="00CA1BEB">
      <w:r>
        <w:separator/>
      </w:r>
    </w:p>
  </w:footnote>
  <w:footnote w:type="continuationSeparator" w:id="0">
    <w:p w14:paraId="21FD4DEF" w14:textId="77777777" w:rsidR="0050367A" w:rsidRDefault="0050367A" w:rsidP="00CA1B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0C8E15" w14:textId="13E6C894" w:rsidR="00CA1BEB" w:rsidRDefault="00CA1BEB">
    <w:pPr>
      <w:pStyle w:val="Kopfzeile"/>
    </w:pPr>
    <w:bookmarkStart w:id="16" w:name="_Hlk189122416"/>
    <w:bookmarkEnd w:id="16"/>
    <w:r>
      <w:rPr>
        <w:noProof/>
      </w:rPr>
      <w:drawing>
        <wp:anchor distT="0" distB="0" distL="114300" distR="114300" simplePos="0" relativeHeight="251659264" behindDoc="0" locked="0" layoutInCell="1" allowOverlap="1" wp14:anchorId="17A9978E" wp14:editId="2EF2B5E9">
          <wp:simplePos x="0" y="0"/>
          <wp:positionH relativeFrom="column">
            <wp:posOffset>4563373</wp:posOffset>
          </wp:positionH>
          <wp:positionV relativeFrom="paragraph">
            <wp:posOffset>-77638</wp:posOffset>
          </wp:positionV>
          <wp:extent cx="1904400" cy="540000"/>
          <wp:effectExtent l="0" t="0" r="635" b="0"/>
          <wp:wrapNone/>
          <wp:docPr id="2755217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904400" cy="540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3002"/>
    <w:rsid w:val="000027AA"/>
    <w:rsid w:val="000B79DE"/>
    <w:rsid w:val="001132FE"/>
    <w:rsid w:val="00130ACA"/>
    <w:rsid w:val="00184DB7"/>
    <w:rsid w:val="00215831"/>
    <w:rsid w:val="00233172"/>
    <w:rsid w:val="002A0F5C"/>
    <w:rsid w:val="002F7ACF"/>
    <w:rsid w:val="00337F0A"/>
    <w:rsid w:val="003673BF"/>
    <w:rsid w:val="0038609D"/>
    <w:rsid w:val="004B6AD6"/>
    <w:rsid w:val="0050367A"/>
    <w:rsid w:val="00504502"/>
    <w:rsid w:val="005052BA"/>
    <w:rsid w:val="00527A3D"/>
    <w:rsid w:val="00584196"/>
    <w:rsid w:val="005A38C5"/>
    <w:rsid w:val="005C5AED"/>
    <w:rsid w:val="005D41DD"/>
    <w:rsid w:val="00651D9F"/>
    <w:rsid w:val="006555A0"/>
    <w:rsid w:val="006722C8"/>
    <w:rsid w:val="00696C28"/>
    <w:rsid w:val="007056D1"/>
    <w:rsid w:val="00764836"/>
    <w:rsid w:val="008036FA"/>
    <w:rsid w:val="0081664B"/>
    <w:rsid w:val="008A4866"/>
    <w:rsid w:val="008C5B44"/>
    <w:rsid w:val="00912CEA"/>
    <w:rsid w:val="00923002"/>
    <w:rsid w:val="0094421E"/>
    <w:rsid w:val="00961D26"/>
    <w:rsid w:val="00972F81"/>
    <w:rsid w:val="00A3091B"/>
    <w:rsid w:val="00A50758"/>
    <w:rsid w:val="00A66C96"/>
    <w:rsid w:val="00A730B6"/>
    <w:rsid w:val="00A9165C"/>
    <w:rsid w:val="00B43364"/>
    <w:rsid w:val="00BA72A5"/>
    <w:rsid w:val="00C05957"/>
    <w:rsid w:val="00C45A1C"/>
    <w:rsid w:val="00CA1BEB"/>
    <w:rsid w:val="00CF04D3"/>
    <w:rsid w:val="00DA0D3B"/>
    <w:rsid w:val="00DB2E3F"/>
    <w:rsid w:val="00DC00CC"/>
    <w:rsid w:val="00E01D63"/>
    <w:rsid w:val="00E03915"/>
    <w:rsid w:val="00E05B49"/>
    <w:rsid w:val="00EA77E6"/>
    <w:rsid w:val="00EF5A42"/>
    <w:rsid w:val="00F14C10"/>
    <w:rsid w:val="00F44816"/>
    <w:rsid w:val="00F50DA7"/>
    <w:rsid w:val="00F711BA"/>
    <w:rsid w:val="00F85920"/>
    <w:rsid w:val="00F9682C"/>
    <w:rsid w:val="00FD601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69727"/>
  <w15:docId w15:val="{7E2B3B9B-2A26-4E03-B13E-92452B9A0B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de-DE" w:eastAsia="de-DE"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480" w:after="120"/>
      <w:outlineLvl w:val="0"/>
    </w:pPr>
    <w:rPr>
      <w:b/>
      <w:sz w:val="48"/>
      <w:szCs w:val="48"/>
    </w:rPr>
  </w:style>
  <w:style w:type="paragraph" w:styleId="berschrift2">
    <w:name w:val="heading 2"/>
    <w:basedOn w:val="Standard"/>
    <w:next w:val="Standard"/>
    <w:uiPriority w:val="9"/>
    <w:unhideWhenUsed/>
    <w:qFormat/>
    <w:pPr>
      <w:keepNext/>
      <w:keepLines/>
      <w:spacing w:before="360" w:after="80"/>
      <w:outlineLvl w:val="1"/>
    </w:pPr>
    <w:rPr>
      <w:b/>
      <w:sz w:val="36"/>
      <w:szCs w:val="36"/>
    </w:rPr>
  </w:style>
  <w:style w:type="paragraph" w:styleId="berschrift3">
    <w:name w:val="heading 3"/>
    <w:basedOn w:val="Standard"/>
    <w:next w:val="Standard"/>
    <w:uiPriority w:val="9"/>
    <w:unhideWhenUsed/>
    <w:qFormat/>
    <w:pPr>
      <w:keepNext/>
      <w:keepLines/>
      <w:spacing w:before="280" w:after="80"/>
      <w:outlineLvl w:val="2"/>
    </w:pPr>
    <w:rPr>
      <w:b/>
      <w:sz w:val="28"/>
      <w:szCs w:val="28"/>
    </w:rPr>
  </w:style>
  <w:style w:type="paragraph" w:styleId="berschrift4">
    <w:name w:val="heading 4"/>
    <w:basedOn w:val="Standard"/>
    <w:next w:val="Standard"/>
    <w:uiPriority w:val="9"/>
    <w:unhideWhenUsed/>
    <w:qFormat/>
    <w:pPr>
      <w:keepNext/>
      <w:spacing w:before="240" w:after="120"/>
      <w:outlineLvl w:val="3"/>
    </w:pPr>
    <w:rPr>
      <w:b/>
    </w:rPr>
  </w:style>
  <w:style w:type="paragraph" w:styleId="berschrift5">
    <w:name w:val="heading 5"/>
    <w:basedOn w:val="Standard"/>
    <w:next w:val="Standard"/>
    <w:uiPriority w:val="9"/>
    <w:semiHidden/>
    <w:unhideWhenUsed/>
    <w:qFormat/>
    <w:pPr>
      <w:keepNext/>
      <w:keepLines/>
      <w:spacing w:before="220" w:after="40"/>
      <w:outlineLvl w:val="4"/>
    </w:pPr>
    <w:rPr>
      <w:b/>
      <w:sz w:val="22"/>
      <w:szCs w:val="22"/>
    </w:rPr>
  </w:style>
  <w:style w:type="paragraph" w:styleId="berschrift6">
    <w:name w:val="heading 6"/>
    <w:basedOn w:val="Standard"/>
    <w:next w:val="Standard"/>
    <w:uiPriority w:val="9"/>
    <w:semiHidden/>
    <w:unhideWhenUsed/>
    <w:qFormat/>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before="480" w:after="120"/>
    </w:pPr>
    <w:rPr>
      <w:b/>
      <w:sz w:val="72"/>
      <w:szCs w:val="72"/>
    </w:rPr>
  </w:style>
  <w:style w:type="paragraph" w:styleId="Untertitel">
    <w:name w:val="Subtitle"/>
    <w:basedOn w:val="Standard"/>
    <w:next w:val="Standard"/>
    <w:uiPriority w:val="11"/>
    <w:qFormat/>
    <w:pPr>
      <w:keepNext/>
      <w:keepLines/>
      <w:spacing w:before="360" w:after="80"/>
    </w:pPr>
    <w:rPr>
      <w:rFonts w:ascii="Georgia" w:eastAsia="Georgia" w:hAnsi="Georgia" w:cs="Georgia"/>
      <w:i/>
      <w:color w:val="666666"/>
      <w:sz w:val="48"/>
      <w:szCs w:val="48"/>
    </w:rPr>
  </w:style>
  <w:style w:type="paragraph" w:styleId="Kommentartext">
    <w:name w:val="annotation text"/>
    <w:basedOn w:val="Standard"/>
    <w:link w:val="KommentartextZchn"/>
    <w:uiPriority w:val="99"/>
    <w:semiHidden/>
    <w:unhideWhenUsed/>
    <w:rPr>
      <w:sz w:val="20"/>
      <w:szCs w:val="20"/>
    </w:rPr>
  </w:style>
  <w:style w:type="character" w:customStyle="1" w:styleId="KommentartextZchn">
    <w:name w:val="Kommentartext Zchn"/>
    <w:basedOn w:val="Absatz-Standardschriftart"/>
    <w:link w:val="Kommentartext"/>
    <w:uiPriority w:val="99"/>
    <w:semiHidden/>
    <w:rPr>
      <w:sz w:val="20"/>
      <w:szCs w:val="20"/>
    </w:rPr>
  </w:style>
  <w:style w:type="character" w:styleId="Kommentarzeichen">
    <w:name w:val="annotation reference"/>
    <w:basedOn w:val="Absatz-Standardschriftart"/>
    <w:uiPriority w:val="99"/>
    <w:semiHidden/>
    <w:unhideWhenUsed/>
    <w:rPr>
      <w:sz w:val="16"/>
      <w:szCs w:val="16"/>
    </w:rPr>
  </w:style>
  <w:style w:type="paragraph" w:styleId="berarbeitung">
    <w:name w:val="Revision"/>
    <w:hidden/>
    <w:uiPriority w:val="99"/>
    <w:semiHidden/>
    <w:rsid w:val="00504502"/>
    <w:pPr>
      <w:widowControl/>
    </w:pPr>
  </w:style>
  <w:style w:type="paragraph" w:customStyle="1" w:styleId="berschriftsedda1">
    <w:name w:val="Überschrift sedda 1"/>
    <w:basedOn w:val="Standard"/>
    <w:autoRedefine/>
    <w:rsid w:val="00A3091B"/>
    <w:pPr>
      <w:keepLines/>
      <w:widowControl/>
      <w:spacing w:line="276" w:lineRule="auto"/>
      <w:ind w:right="-522"/>
      <w:outlineLvl w:val="0"/>
    </w:pPr>
    <w:rPr>
      <w:rFonts w:asciiTheme="minorHAnsi" w:hAnsiTheme="minorHAnsi" w:cs="Arial"/>
      <w:b/>
      <w:bCs/>
      <w:color w:val="000000"/>
      <w:sz w:val="18"/>
      <w:szCs w:val="18"/>
      <w:lang w:val="de-AT" w:eastAsia="de-AT"/>
    </w:rPr>
  </w:style>
  <w:style w:type="paragraph" w:styleId="Kopfzeile">
    <w:name w:val="header"/>
    <w:basedOn w:val="Standard"/>
    <w:link w:val="KopfzeileZchn"/>
    <w:uiPriority w:val="99"/>
    <w:unhideWhenUsed/>
    <w:rsid w:val="00CA1BEB"/>
    <w:pPr>
      <w:tabs>
        <w:tab w:val="center" w:pos="4536"/>
        <w:tab w:val="right" w:pos="9072"/>
      </w:tabs>
    </w:pPr>
  </w:style>
  <w:style w:type="character" w:customStyle="1" w:styleId="KopfzeileZchn">
    <w:name w:val="Kopfzeile Zchn"/>
    <w:basedOn w:val="Absatz-Standardschriftart"/>
    <w:link w:val="Kopfzeile"/>
    <w:uiPriority w:val="99"/>
    <w:rsid w:val="00CA1BEB"/>
  </w:style>
  <w:style w:type="paragraph" w:styleId="Fuzeile">
    <w:name w:val="footer"/>
    <w:basedOn w:val="Standard"/>
    <w:link w:val="FuzeileZchn"/>
    <w:uiPriority w:val="99"/>
    <w:unhideWhenUsed/>
    <w:rsid w:val="00CA1BEB"/>
    <w:pPr>
      <w:tabs>
        <w:tab w:val="center" w:pos="4536"/>
        <w:tab w:val="right" w:pos="9072"/>
      </w:tabs>
    </w:pPr>
  </w:style>
  <w:style w:type="character" w:customStyle="1" w:styleId="FuzeileZchn">
    <w:name w:val="Fußzeile Zchn"/>
    <w:basedOn w:val="Absatz-Standardschriftart"/>
    <w:link w:val="Fuzeile"/>
    <w:uiPriority w:val="99"/>
    <w:rsid w:val="00CA1B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header" Target="header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hyperlink" Target="file:///\\UBUNTU\Dokumente\01_kunden\Oesterreichische_Moebelindustrie\01_Texte_Themenplan\frei\2015\www.moebel.at" TargetMode="Externa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1145</Words>
  <Characters>7214</Characters>
  <Application>Microsoft Office Word</Application>
  <DocSecurity>0</DocSecurity>
  <Lines>60</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gesk</dc:creator>
  <cp:lastModifiedBy>gesk</cp:lastModifiedBy>
  <cp:revision>35</cp:revision>
  <dcterms:created xsi:type="dcterms:W3CDTF">2025-01-20T07:39:00Z</dcterms:created>
  <dcterms:modified xsi:type="dcterms:W3CDTF">2025-01-30T14:16:00Z</dcterms:modified>
</cp:coreProperties>
</file>